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Pr="00807895" w:rsidRDefault="005D5BA5" w:rsidP="00187D74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07895">
        <w:rPr>
          <w:rFonts w:ascii="標楷體" w:eastAsia="標楷體" w:hAnsi="標楷體" w:hint="eastAsia"/>
          <w:b/>
          <w:sz w:val="28"/>
          <w:szCs w:val="28"/>
        </w:rPr>
        <w:t>國立臺北教育大學102</w:t>
      </w:r>
      <w:r w:rsidR="001D4FFE" w:rsidRPr="00807895"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8B3815" w:rsidRDefault="005D5BA5" w:rsidP="00187D74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07895">
        <w:rPr>
          <w:rFonts w:ascii="標楷體" w:eastAsia="標楷體" w:hAnsi="標楷體" w:hint="eastAsia"/>
          <w:b/>
          <w:sz w:val="28"/>
          <w:szCs w:val="28"/>
        </w:rPr>
        <w:t>「</w:t>
      </w:r>
      <w:r w:rsidR="0025044F" w:rsidRPr="00807895">
        <w:rPr>
          <w:rFonts w:ascii="標楷體" w:eastAsia="標楷體" w:hAnsi="標楷體" w:hint="eastAsia"/>
          <w:b/>
          <w:sz w:val="28"/>
          <w:szCs w:val="28"/>
        </w:rPr>
        <w:t>玩玩具學太陽—太陽經緯儀的『教』與『學』</w:t>
      </w:r>
      <w:r w:rsidRPr="00807895">
        <w:rPr>
          <w:rFonts w:ascii="標楷體" w:eastAsia="標楷體" w:hAnsi="標楷體" w:hint="eastAsia"/>
          <w:b/>
          <w:sz w:val="28"/>
          <w:szCs w:val="28"/>
        </w:rPr>
        <w:t>」</w:t>
      </w:r>
      <w:r w:rsidR="001D4FFE" w:rsidRPr="00807895">
        <w:rPr>
          <w:rFonts w:ascii="標楷體" w:eastAsia="標楷體" w:hAnsi="標楷體" w:hint="eastAsia"/>
          <w:b/>
          <w:sz w:val="28"/>
          <w:szCs w:val="28"/>
        </w:rPr>
        <w:t>教學實務</w:t>
      </w:r>
      <w:r w:rsidR="008B3815" w:rsidRPr="00807895">
        <w:rPr>
          <w:rFonts w:ascii="標楷體" w:eastAsia="標楷體" w:hAnsi="標楷體" w:hint="eastAsia"/>
          <w:b/>
          <w:sz w:val="28"/>
          <w:szCs w:val="28"/>
        </w:rPr>
        <w:t>研習班</w:t>
      </w:r>
    </w:p>
    <w:p w:rsidR="005D5BA5" w:rsidRPr="00807895" w:rsidRDefault="004F4463" w:rsidP="00187D74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07895">
        <w:rPr>
          <w:rFonts w:ascii="標楷體" w:eastAsia="標楷體" w:hAnsi="標楷體" w:hint="eastAsia"/>
          <w:b/>
          <w:sz w:val="28"/>
          <w:szCs w:val="28"/>
        </w:rPr>
        <w:t>招生簡章</w:t>
      </w:r>
    </w:p>
    <w:p w:rsidR="00857933" w:rsidRPr="00807895" w:rsidRDefault="00857933" w:rsidP="00F34DD9">
      <w:pPr>
        <w:pStyle w:val="1230"/>
        <w:spacing w:line="240" w:lineRule="auto"/>
        <w:ind w:left="0" w:firstLine="0"/>
        <w:rPr>
          <w:rFonts w:ascii="Times New Roman" w:hint="eastAsia"/>
          <w:b/>
          <w:bCs/>
          <w:color w:val="auto"/>
          <w:sz w:val="24"/>
          <w:szCs w:val="24"/>
          <w:lang w:eastAsia="zh-TW"/>
        </w:rPr>
      </w:pPr>
      <w:r w:rsidRPr="00807895">
        <w:rPr>
          <w:rFonts w:ascii="Times New Roman" w:hint="eastAsia"/>
          <w:b/>
          <w:bCs/>
          <w:color w:val="auto"/>
          <w:sz w:val="24"/>
          <w:szCs w:val="24"/>
          <w:lang w:eastAsia="zh-TW"/>
        </w:rPr>
        <w:t>壹、依據</w:t>
      </w:r>
    </w:p>
    <w:p w:rsidR="00857933" w:rsidRPr="00807895" w:rsidRDefault="00857933" w:rsidP="00233E9C">
      <w:pPr>
        <w:pStyle w:val="1230"/>
        <w:spacing w:line="240" w:lineRule="auto"/>
        <w:ind w:leftChars="100" w:left="240" w:firstLine="0"/>
        <w:rPr>
          <w:rFonts w:ascii="Times New Roman" w:hint="eastAsia"/>
          <w:bCs/>
          <w:color w:val="auto"/>
          <w:sz w:val="24"/>
          <w:szCs w:val="24"/>
          <w:lang w:eastAsia="zh-TW"/>
        </w:rPr>
      </w:pPr>
      <w:r w:rsidRPr="00807895">
        <w:rPr>
          <w:rFonts w:ascii="Times New Roman" w:hint="eastAsia"/>
          <w:bCs/>
          <w:color w:val="auto"/>
          <w:sz w:val="24"/>
          <w:szCs w:val="24"/>
          <w:lang w:eastAsia="zh-TW"/>
        </w:rPr>
        <w:t>師資培育法第</w:t>
      </w:r>
      <w:r w:rsidRPr="00807895">
        <w:rPr>
          <w:rFonts w:ascii="Times New Roman" w:hint="eastAsia"/>
          <w:bCs/>
          <w:color w:val="auto"/>
          <w:sz w:val="24"/>
          <w:szCs w:val="24"/>
          <w:lang w:eastAsia="zh-TW"/>
        </w:rPr>
        <w:t>15</w:t>
      </w:r>
      <w:r w:rsidRPr="00807895">
        <w:rPr>
          <w:rFonts w:ascii="Times New Roman" w:hint="eastAsia"/>
          <w:bCs/>
          <w:color w:val="auto"/>
          <w:sz w:val="24"/>
          <w:szCs w:val="24"/>
          <w:lang w:eastAsia="zh-TW"/>
        </w:rPr>
        <w:t>條暨教育部「師資培育之大學申請辦理地方教育輔導工作經費補助要點」辦理。</w:t>
      </w:r>
    </w:p>
    <w:p w:rsidR="002D3544" w:rsidRPr="00807895" w:rsidRDefault="00857933" w:rsidP="00F34DD9">
      <w:pPr>
        <w:pStyle w:val="1230"/>
        <w:spacing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895">
        <w:rPr>
          <w:rFonts w:ascii="Times New Roman" w:hint="eastAsia"/>
          <w:b/>
          <w:bCs/>
          <w:color w:val="auto"/>
          <w:sz w:val="24"/>
          <w:szCs w:val="24"/>
          <w:lang w:eastAsia="zh-TW"/>
        </w:rPr>
        <w:t>貳</w:t>
      </w:r>
      <w:r w:rsidR="005D5BA5" w:rsidRPr="00807895">
        <w:rPr>
          <w:rFonts w:ascii="Times New Roman"/>
          <w:b/>
          <w:bCs/>
          <w:color w:val="auto"/>
          <w:sz w:val="24"/>
          <w:szCs w:val="24"/>
        </w:rPr>
        <w:t>、目的</w:t>
      </w:r>
    </w:p>
    <w:p w:rsidR="00857933" w:rsidRPr="00807895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807895">
        <w:rPr>
          <w:rFonts w:eastAsia="標楷體" w:hAnsi="標楷體" w:hint="eastAsia"/>
          <w:bCs/>
        </w:rPr>
        <w:t>一、</w:t>
      </w:r>
      <w:r w:rsidR="00857933" w:rsidRPr="00807895">
        <w:rPr>
          <w:rFonts w:eastAsia="標楷體" w:hAnsi="標楷體" w:hint="eastAsia"/>
          <w:bCs/>
        </w:rPr>
        <w:t>瞭解太陽經緯儀的工作原理，及其天體運行理論之間的關聯。</w:t>
      </w:r>
    </w:p>
    <w:p w:rsidR="00857933" w:rsidRPr="00807895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807895">
        <w:rPr>
          <w:rFonts w:eastAsia="標楷體" w:hAnsi="標楷體" w:hint="eastAsia"/>
          <w:bCs/>
        </w:rPr>
        <w:t>二、</w:t>
      </w:r>
      <w:r w:rsidR="00857933" w:rsidRPr="00807895">
        <w:rPr>
          <w:rFonts w:eastAsia="標楷體" w:hAnsi="標楷體" w:hint="eastAsia"/>
          <w:bCs/>
        </w:rPr>
        <w:t>透過天文科學教具的操弄與練習，以啟發自然科任教師自行研發與應用教具的能力。</w:t>
      </w:r>
    </w:p>
    <w:p w:rsidR="00857933" w:rsidRPr="00807895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807895">
        <w:rPr>
          <w:rFonts w:eastAsia="標楷體" w:hAnsi="標楷體" w:hint="eastAsia"/>
          <w:bCs/>
        </w:rPr>
        <w:t>三、</w:t>
      </w:r>
      <w:r w:rsidR="00857933" w:rsidRPr="00807895">
        <w:rPr>
          <w:rFonts w:eastAsia="標楷體" w:hAnsi="標楷體" w:hint="eastAsia"/>
          <w:bCs/>
        </w:rPr>
        <w:t>澄清常見的天文迷思概念，以增進教學活動所需之專業知能。</w:t>
      </w:r>
    </w:p>
    <w:p w:rsidR="00857933" w:rsidRPr="00807895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807895">
        <w:rPr>
          <w:rFonts w:eastAsia="標楷體" w:hAnsi="標楷體" w:hint="eastAsia"/>
          <w:bCs/>
        </w:rPr>
        <w:t>四、</w:t>
      </w:r>
      <w:r w:rsidR="00857933" w:rsidRPr="00807895">
        <w:rPr>
          <w:rFonts w:eastAsia="標楷體" w:hAnsi="標楷體" w:hint="eastAsia"/>
          <w:bCs/>
        </w:rPr>
        <w:t>教學案例與教學資源分享，課程教材與教法的推廣。</w:t>
      </w:r>
    </w:p>
    <w:p w:rsidR="005D5BA5" w:rsidRPr="00807895" w:rsidRDefault="00857933" w:rsidP="00F34DD9">
      <w:pPr>
        <w:rPr>
          <w:rFonts w:eastAsia="標楷體" w:hAnsi="標楷體" w:hint="eastAsia"/>
          <w:b/>
          <w:bCs/>
        </w:rPr>
      </w:pPr>
      <w:r w:rsidRPr="00807895">
        <w:rPr>
          <w:rFonts w:eastAsia="標楷體" w:hAnsi="標楷體" w:hint="eastAsia"/>
          <w:b/>
          <w:bCs/>
        </w:rPr>
        <w:t>參</w:t>
      </w:r>
      <w:r w:rsidRPr="00807895">
        <w:rPr>
          <w:rFonts w:eastAsia="標楷體" w:hAnsi="標楷體"/>
          <w:b/>
          <w:bCs/>
        </w:rPr>
        <w:t>、辦理單位</w:t>
      </w:r>
    </w:p>
    <w:p w:rsidR="001B0CCA" w:rsidRPr="00807895" w:rsidRDefault="001B0CCA" w:rsidP="00F34DD9">
      <w:pPr>
        <w:ind w:leftChars="100" w:left="24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一、指導單位：教育部</w:t>
      </w:r>
    </w:p>
    <w:p w:rsidR="001B0CCA" w:rsidRPr="00807895" w:rsidRDefault="001B0CCA" w:rsidP="00F34DD9">
      <w:pPr>
        <w:ind w:leftChars="100" w:left="24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二、主辦單位：國立臺北教育大學師資培育暨就業輔導中心</w:t>
      </w:r>
    </w:p>
    <w:p w:rsidR="001B0CCA" w:rsidRPr="00807895" w:rsidRDefault="001B0CCA" w:rsidP="00F34DD9">
      <w:pPr>
        <w:ind w:leftChars="100" w:left="24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三、承辦單位：國立臺北教育大學自然科學教育學系</w:t>
      </w:r>
    </w:p>
    <w:p w:rsidR="001B0CCA" w:rsidRPr="00807895" w:rsidRDefault="001B0CCA" w:rsidP="00F34DD9">
      <w:pPr>
        <w:rPr>
          <w:rFonts w:eastAsia="標楷體" w:hint="eastAsia"/>
          <w:b/>
          <w:bCs/>
        </w:rPr>
      </w:pPr>
      <w:r w:rsidRPr="00807895">
        <w:rPr>
          <w:rFonts w:eastAsia="標楷體" w:hint="eastAsia"/>
          <w:b/>
          <w:bCs/>
        </w:rPr>
        <w:t>肆、實施方式</w:t>
      </w:r>
    </w:p>
    <w:p w:rsidR="00F34DD9" w:rsidRPr="00807895" w:rsidRDefault="00F34DD9" w:rsidP="00F34DD9">
      <w:pPr>
        <w:ind w:leftChars="100" w:left="240"/>
        <w:rPr>
          <w:rFonts w:eastAsia="標楷體" w:hint="eastAsia"/>
          <w:b/>
          <w:bCs/>
        </w:rPr>
      </w:pPr>
      <w:r w:rsidRPr="00807895">
        <w:rPr>
          <w:rFonts w:eastAsia="標楷體" w:hint="eastAsia"/>
          <w:b/>
          <w:bCs/>
        </w:rPr>
        <w:t>一、研習時間及內容</w:t>
      </w:r>
    </w:p>
    <w:p w:rsidR="00F34DD9" w:rsidRPr="00807895" w:rsidRDefault="00F34DD9" w:rsidP="00187D74">
      <w:pPr>
        <w:ind w:leftChars="200" w:left="960" w:hangingChars="200" w:hanging="48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一</w:t>
      </w:r>
      <w:r w:rsidRPr="00807895">
        <w:rPr>
          <w:rFonts w:eastAsia="標楷體" w:hint="eastAsia"/>
          <w:bCs/>
        </w:rPr>
        <w:t xml:space="preserve">) </w:t>
      </w:r>
      <w:r w:rsidRPr="00807895">
        <w:rPr>
          <w:rFonts w:eastAsia="標楷體" w:hint="eastAsia"/>
          <w:bCs/>
        </w:rPr>
        <w:t>研習日期與時間：</w:t>
      </w:r>
      <w:r w:rsidRPr="00807895">
        <w:rPr>
          <w:rFonts w:eastAsia="標楷體" w:hint="eastAsia"/>
          <w:bCs/>
        </w:rPr>
        <w:t>102</w:t>
      </w:r>
      <w:r w:rsidRPr="00807895">
        <w:rPr>
          <w:rFonts w:eastAsia="標楷體" w:hint="eastAsia"/>
          <w:bCs/>
        </w:rPr>
        <w:t>年</w:t>
      </w:r>
      <w:r w:rsidR="008B3815">
        <w:rPr>
          <w:rFonts w:eastAsia="標楷體" w:hint="eastAsia"/>
          <w:bCs/>
        </w:rPr>
        <w:t>10</w:t>
      </w:r>
      <w:r w:rsidRPr="00807895">
        <w:rPr>
          <w:rFonts w:eastAsia="標楷體" w:hint="eastAsia"/>
          <w:bCs/>
        </w:rPr>
        <w:t>月</w:t>
      </w:r>
      <w:r w:rsidR="008B3815">
        <w:rPr>
          <w:rFonts w:eastAsia="標楷體" w:hint="eastAsia"/>
          <w:bCs/>
        </w:rPr>
        <w:t>5</w:t>
      </w:r>
      <w:r w:rsidRPr="00807895">
        <w:rPr>
          <w:rFonts w:eastAsia="標楷體" w:hint="eastAsia"/>
          <w:bCs/>
        </w:rPr>
        <w:t>日</w:t>
      </w:r>
      <w:r w:rsidR="00187D74">
        <w:rPr>
          <w:rFonts w:eastAsia="標楷體" w:hint="eastAsia"/>
          <w:bCs/>
        </w:rPr>
        <w:t>（</w:t>
      </w:r>
      <w:r w:rsidRPr="00807895">
        <w:rPr>
          <w:rFonts w:eastAsia="標楷體" w:hint="eastAsia"/>
          <w:bCs/>
        </w:rPr>
        <w:t>星期六</w:t>
      </w:r>
      <w:r w:rsidR="00187D74">
        <w:rPr>
          <w:rFonts w:eastAsia="標楷體" w:hint="eastAsia"/>
          <w:bCs/>
        </w:rPr>
        <w:t>）上午</w:t>
      </w:r>
      <w:r w:rsidRPr="00807895">
        <w:rPr>
          <w:rFonts w:eastAsia="標楷體" w:hint="eastAsia"/>
          <w:bCs/>
        </w:rPr>
        <w:t>09:00</w:t>
      </w:r>
      <w:r w:rsidR="00187D74">
        <w:rPr>
          <w:rFonts w:eastAsia="標楷體" w:hint="eastAsia"/>
          <w:bCs/>
        </w:rPr>
        <w:t>至下午</w:t>
      </w:r>
      <w:r w:rsidRPr="00807895">
        <w:rPr>
          <w:rFonts w:eastAsia="標楷體" w:hint="eastAsia"/>
          <w:bCs/>
        </w:rPr>
        <w:t>16:00</w:t>
      </w:r>
    </w:p>
    <w:p w:rsidR="00F34DD9" w:rsidRPr="00807895" w:rsidRDefault="00F34DD9" w:rsidP="009D7AB7">
      <w:pPr>
        <w:ind w:leftChars="200" w:left="2208" w:hangingChars="720" w:hanging="1728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二</w:t>
      </w:r>
      <w:r w:rsidRPr="00807895">
        <w:rPr>
          <w:rFonts w:eastAsia="標楷體" w:hint="eastAsia"/>
          <w:bCs/>
        </w:rPr>
        <w:t xml:space="preserve">) </w:t>
      </w:r>
      <w:r w:rsidRPr="00807895">
        <w:rPr>
          <w:rFonts w:eastAsia="標楷體" w:hint="eastAsia"/>
          <w:bCs/>
        </w:rPr>
        <w:t>研習地點：國立臺北教育大學</w:t>
      </w:r>
      <w:r w:rsidR="00187D74">
        <w:rPr>
          <w:rFonts w:eastAsia="標楷體" w:hint="eastAsia"/>
          <w:bCs/>
        </w:rPr>
        <w:t>（</w:t>
      </w:r>
      <w:r w:rsidR="00187D74" w:rsidRPr="00807895">
        <w:rPr>
          <w:rFonts w:eastAsia="標楷體" w:hint="eastAsia"/>
          <w:bCs/>
        </w:rPr>
        <w:t>臺北</w:t>
      </w:r>
      <w:r w:rsidR="00187D74">
        <w:rPr>
          <w:rFonts w:eastAsia="標楷體" w:hint="eastAsia"/>
          <w:bCs/>
        </w:rPr>
        <w:t>市大安區和平東路二段</w:t>
      </w:r>
      <w:r w:rsidR="00187D74">
        <w:rPr>
          <w:rFonts w:eastAsia="標楷體" w:hint="eastAsia"/>
          <w:bCs/>
        </w:rPr>
        <w:t>134</w:t>
      </w:r>
      <w:r w:rsidR="00187D74">
        <w:rPr>
          <w:rFonts w:eastAsia="標楷體" w:hint="eastAsia"/>
          <w:bCs/>
        </w:rPr>
        <w:t>號）</w:t>
      </w:r>
      <w:r w:rsidRPr="00807895">
        <w:rPr>
          <w:rFonts w:eastAsia="標楷體" w:hint="eastAsia"/>
          <w:bCs/>
        </w:rPr>
        <w:t>科學館</w:t>
      </w:r>
      <w:r w:rsidRPr="00807895">
        <w:rPr>
          <w:rFonts w:eastAsia="標楷體" w:hint="eastAsia"/>
          <w:bCs/>
        </w:rPr>
        <w:t>306</w:t>
      </w:r>
      <w:r w:rsidRPr="00807895">
        <w:rPr>
          <w:rFonts w:eastAsia="標楷體" w:hint="eastAsia"/>
          <w:bCs/>
        </w:rPr>
        <w:t>教室</w:t>
      </w:r>
    </w:p>
    <w:p w:rsidR="00F34DD9" w:rsidRPr="00807895" w:rsidRDefault="00F34DD9" w:rsidP="00F34DD9">
      <w:pPr>
        <w:ind w:leftChars="200" w:left="480"/>
        <w:rPr>
          <w:rFonts w:eastAsia="標楷體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三</w:t>
      </w:r>
      <w:r w:rsidRPr="00807895">
        <w:rPr>
          <w:rFonts w:eastAsia="標楷體" w:hint="eastAsia"/>
          <w:bCs/>
        </w:rPr>
        <w:t xml:space="preserve">) </w:t>
      </w:r>
      <w:r w:rsidRPr="00807895">
        <w:rPr>
          <w:rFonts w:eastAsia="標楷體" w:hint="eastAsia"/>
          <w:bCs/>
        </w:rPr>
        <w:t>研習內容：</w:t>
      </w:r>
    </w:p>
    <w:tbl>
      <w:tblPr>
        <w:tblW w:w="4400" w:type="pct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3926"/>
        <w:gridCol w:w="1893"/>
      </w:tblGrid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807895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2618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807895">
              <w:rPr>
                <w:rFonts w:eastAsia="標楷體" w:hAnsi="標楷體" w:hint="eastAsia"/>
                <w:b/>
              </w:rPr>
              <w:t>活動內容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807895">
              <w:rPr>
                <w:rFonts w:eastAsia="標楷體" w:hAnsi="標楷體" w:hint="eastAsia"/>
                <w:b/>
              </w:rPr>
              <w:t>主講人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09:00~10:00</w:t>
            </w:r>
          </w:p>
        </w:tc>
        <w:tc>
          <w:tcPr>
            <w:tcW w:w="2618" w:type="pct"/>
            <w:vAlign w:val="center"/>
          </w:tcPr>
          <w:p w:rsidR="00EA3D3C" w:rsidRPr="00807895" w:rsidRDefault="00EA3D3C" w:rsidP="00760299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課程</w:t>
            </w:r>
            <w:r w:rsidR="00760299">
              <w:rPr>
                <w:rFonts w:eastAsia="標楷體" w:hAnsi="標楷體" w:hint="eastAsia"/>
              </w:rPr>
              <w:t>簡介及太陽觀測方法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10:00~11:00</w:t>
            </w:r>
          </w:p>
        </w:tc>
        <w:tc>
          <w:tcPr>
            <w:tcW w:w="2618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太陽經緯儀介紹</w:t>
            </w:r>
            <w:r w:rsidR="00760299">
              <w:rPr>
                <w:rFonts w:eastAsia="標楷體" w:hAnsi="標楷體" w:hint="eastAsia"/>
              </w:rPr>
              <w:t>及操作說明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11:00~12:00</w:t>
            </w:r>
          </w:p>
        </w:tc>
        <w:tc>
          <w:tcPr>
            <w:tcW w:w="2618" w:type="pct"/>
            <w:vAlign w:val="center"/>
          </w:tcPr>
          <w:p w:rsidR="00EA3D3C" w:rsidRPr="00807895" w:rsidRDefault="00EA3D3C" w:rsidP="00760299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太陽經緯儀觀測、原理</w:t>
            </w:r>
            <w:r w:rsidR="00760299">
              <w:rPr>
                <w:rFonts w:eastAsia="標楷體" w:hAnsi="標楷體" w:hint="eastAsia"/>
              </w:rPr>
              <w:t>與記錄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13:00~14:00</w:t>
            </w:r>
          </w:p>
        </w:tc>
        <w:tc>
          <w:tcPr>
            <w:tcW w:w="2618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太陽經緯儀應用實作：</w:t>
            </w:r>
          </w:p>
          <w:p w:rsidR="00EA3D3C" w:rsidRPr="00807895" w:rsidRDefault="00EA3D3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四季太陽軌跡與高度角年變化模擬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14:00~15:00</w:t>
            </w:r>
          </w:p>
        </w:tc>
        <w:tc>
          <w:tcPr>
            <w:tcW w:w="2618" w:type="pct"/>
            <w:vAlign w:val="center"/>
          </w:tcPr>
          <w:p w:rsidR="00EA3D3C" w:rsidRPr="00807895" w:rsidRDefault="00760299" w:rsidP="006F06A5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太陽經緯儀</w:t>
            </w:r>
            <w:r w:rsidR="00EA3D3C" w:rsidRPr="00807895">
              <w:rPr>
                <w:rFonts w:eastAsia="標楷體" w:hAnsi="標楷體" w:hint="eastAsia"/>
              </w:rPr>
              <w:t>教學經驗分享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807895" w:rsidTr="009D7AB7">
        <w:trPr>
          <w:jc w:val="center"/>
        </w:trPr>
        <w:tc>
          <w:tcPr>
            <w:tcW w:w="1120" w:type="pct"/>
            <w:vAlign w:val="center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15:00~16:00</w:t>
            </w:r>
          </w:p>
        </w:tc>
        <w:tc>
          <w:tcPr>
            <w:tcW w:w="2618" w:type="pct"/>
            <w:vAlign w:val="center"/>
          </w:tcPr>
          <w:p w:rsidR="00EA3D3C" w:rsidRPr="00807895" w:rsidRDefault="00760299" w:rsidP="00760299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教學案例探討</w:t>
            </w:r>
            <w:r>
              <w:rPr>
                <w:rFonts w:eastAsia="標楷體" w:hAnsi="標楷體" w:hint="eastAsia"/>
              </w:rPr>
              <w:t>與回饋</w:t>
            </w:r>
          </w:p>
        </w:tc>
        <w:tc>
          <w:tcPr>
            <w:tcW w:w="1262" w:type="pct"/>
          </w:tcPr>
          <w:p w:rsidR="00EA3D3C" w:rsidRPr="00807895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鄭宏文副教授</w:t>
            </w:r>
          </w:p>
        </w:tc>
      </w:tr>
    </w:tbl>
    <w:p w:rsidR="001B0CCA" w:rsidRPr="009D7AB7" w:rsidRDefault="00BD1886" w:rsidP="009D7AB7">
      <w:pPr>
        <w:ind w:leftChars="200" w:left="480"/>
        <w:rPr>
          <w:rFonts w:eastAsia="標楷體" w:hint="eastAsia"/>
          <w:bCs/>
        </w:rPr>
      </w:pPr>
      <w:r w:rsidRPr="00807895">
        <w:rPr>
          <w:rFonts w:eastAsia="標楷體" w:hAnsi="標楷體"/>
        </w:rPr>
        <w:br w:type="page"/>
      </w:r>
      <w:r w:rsidR="001B0CCA" w:rsidRPr="009D7AB7">
        <w:rPr>
          <w:rFonts w:eastAsia="標楷體" w:hint="eastAsia"/>
          <w:bCs/>
        </w:rPr>
        <w:lastRenderedPageBreak/>
        <w:t>(</w:t>
      </w:r>
      <w:r w:rsidR="001B0CCA" w:rsidRPr="009D7AB7">
        <w:rPr>
          <w:rFonts w:eastAsia="標楷體" w:hint="eastAsia"/>
          <w:bCs/>
        </w:rPr>
        <w:t>四</w:t>
      </w:r>
      <w:r w:rsidR="001B0CCA" w:rsidRPr="009D7AB7">
        <w:rPr>
          <w:rFonts w:eastAsia="標楷體" w:hint="eastAsia"/>
          <w:bCs/>
        </w:rPr>
        <w:t xml:space="preserve">) </w:t>
      </w:r>
      <w:r w:rsidR="001B0CCA" w:rsidRPr="009D7AB7">
        <w:rPr>
          <w:rFonts w:eastAsia="標楷體" w:hint="eastAsia"/>
          <w:bCs/>
        </w:rPr>
        <w:t>研習師資：</w:t>
      </w:r>
    </w:p>
    <w:tbl>
      <w:tblPr>
        <w:tblW w:w="4483" w:type="pct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2243"/>
        <w:gridCol w:w="4372"/>
      </w:tblGrid>
      <w:tr w:rsidR="001B0CCA" w:rsidRPr="00807895" w:rsidTr="009D7AB7">
        <w:trPr>
          <w:jc w:val="center"/>
        </w:trPr>
        <w:tc>
          <w:tcPr>
            <w:tcW w:w="671" w:type="pct"/>
            <w:vAlign w:val="center"/>
          </w:tcPr>
          <w:p w:rsidR="001B0CCA" w:rsidRPr="00807895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68" w:type="pct"/>
            <w:vAlign w:val="center"/>
          </w:tcPr>
          <w:p w:rsidR="001B0CCA" w:rsidRPr="00807895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現職</w:t>
            </w:r>
          </w:p>
        </w:tc>
        <w:tc>
          <w:tcPr>
            <w:tcW w:w="2862" w:type="pct"/>
          </w:tcPr>
          <w:p w:rsidR="001B0CCA" w:rsidRPr="00807895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經歷</w:t>
            </w:r>
          </w:p>
        </w:tc>
      </w:tr>
      <w:tr w:rsidR="001B0CCA" w:rsidRPr="00807895" w:rsidTr="009D7AB7">
        <w:trPr>
          <w:jc w:val="center"/>
        </w:trPr>
        <w:tc>
          <w:tcPr>
            <w:tcW w:w="671" w:type="pct"/>
            <w:vAlign w:val="center"/>
          </w:tcPr>
          <w:p w:rsidR="001B0CCA" w:rsidRPr="00807895" w:rsidRDefault="001B0CCA" w:rsidP="00F34DD9">
            <w:pPr>
              <w:jc w:val="center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鄭宏文</w:t>
            </w:r>
          </w:p>
        </w:tc>
        <w:tc>
          <w:tcPr>
            <w:tcW w:w="1468" w:type="pct"/>
            <w:vAlign w:val="center"/>
          </w:tcPr>
          <w:p w:rsidR="001B0CCA" w:rsidRPr="00807895" w:rsidRDefault="001B0CCA" w:rsidP="00F34DD9">
            <w:pPr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國立臺北教育大學自然科學教育學系副教授</w:t>
            </w:r>
          </w:p>
        </w:tc>
        <w:tc>
          <w:tcPr>
            <w:tcW w:w="2862" w:type="pct"/>
          </w:tcPr>
          <w:p w:rsidR="001B0CCA" w:rsidRPr="00807895" w:rsidRDefault="001B0CCA" w:rsidP="007A3CF1">
            <w:pPr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2000</w:t>
            </w:r>
            <w:r w:rsidRPr="00807895">
              <w:rPr>
                <w:rFonts w:eastAsia="標楷體" w:hAnsi="標楷體" w:hint="eastAsia"/>
              </w:rPr>
              <w:t>年</w:t>
            </w:r>
            <w:r w:rsidRPr="00807895">
              <w:rPr>
                <w:rFonts w:eastAsia="標楷體" w:hAnsi="標楷體" w:hint="eastAsia"/>
              </w:rPr>
              <w:t>9</w:t>
            </w:r>
            <w:r w:rsidRPr="00807895">
              <w:rPr>
                <w:rFonts w:eastAsia="標楷體" w:hAnsi="標楷體" w:hint="eastAsia"/>
              </w:rPr>
              <w:t>月</w:t>
            </w:r>
            <w:r w:rsidRPr="00807895">
              <w:rPr>
                <w:rFonts w:eastAsia="標楷體" w:hAnsi="標楷體" w:hint="eastAsia"/>
              </w:rPr>
              <w:t>~2005</w:t>
            </w:r>
            <w:r w:rsidRPr="00807895">
              <w:rPr>
                <w:rFonts w:eastAsia="標楷體" w:hAnsi="標楷體" w:hint="eastAsia"/>
              </w:rPr>
              <w:t>年</w:t>
            </w:r>
            <w:r w:rsidRPr="00807895">
              <w:rPr>
                <w:rFonts w:eastAsia="標楷體" w:hAnsi="標楷體" w:hint="eastAsia"/>
              </w:rPr>
              <w:t>8</w:t>
            </w:r>
            <w:r w:rsidRPr="00807895">
              <w:rPr>
                <w:rFonts w:eastAsia="標楷體" w:hAnsi="標楷體" w:hint="eastAsia"/>
              </w:rPr>
              <w:t>月：中央研究院天文與天文物理研究所博士後研究員</w:t>
            </w:r>
          </w:p>
          <w:p w:rsidR="001B0CCA" w:rsidRPr="00807895" w:rsidRDefault="001B0CCA" w:rsidP="007A3CF1">
            <w:pPr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2006</w:t>
            </w:r>
            <w:r w:rsidRPr="00807895">
              <w:rPr>
                <w:rFonts w:eastAsia="標楷體" w:hAnsi="標楷體" w:hint="eastAsia"/>
              </w:rPr>
              <w:t>年</w:t>
            </w:r>
            <w:r w:rsidRPr="00807895">
              <w:rPr>
                <w:rFonts w:eastAsia="標楷體" w:hAnsi="標楷體" w:hint="eastAsia"/>
              </w:rPr>
              <w:t>1</w:t>
            </w:r>
            <w:r w:rsidRPr="00807895">
              <w:rPr>
                <w:rFonts w:eastAsia="標楷體" w:hAnsi="標楷體" w:hint="eastAsia"/>
              </w:rPr>
              <w:t>月</w:t>
            </w:r>
            <w:r w:rsidRPr="00807895">
              <w:rPr>
                <w:rFonts w:eastAsia="標楷體" w:hAnsi="標楷體" w:hint="eastAsia"/>
              </w:rPr>
              <w:t>~2011</w:t>
            </w:r>
            <w:r w:rsidRPr="00807895">
              <w:rPr>
                <w:rFonts w:eastAsia="標楷體" w:hAnsi="標楷體" w:hint="eastAsia"/>
              </w:rPr>
              <w:t>年</w:t>
            </w:r>
            <w:r w:rsidRPr="00807895">
              <w:rPr>
                <w:rFonts w:eastAsia="標楷體" w:hAnsi="標楷體" w:hint="eastAsia"/>
              </w:rPr>
              <w:t>12</w:t>
            </w:r>
            <w:r w:rsidRPr="00807895">
              <w:rPr>
                <w:rFonts w:eastAsia="標楷體" w:hAnsi="標楷體" w:hint="eastAsia"/>
              </w:rPr>
              <w:t>月：國立臺北教育大學自然科學教育學系助理教授</w:t>
            </w:r>
          </w:p>
          <w:p w:rsidR="007A3CF1" w:rsidRPr="00807895" w:rsidRDefault="00233E9C" w:rsidP="00233E9C">
            <w:pPr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2012</w:t>
            </w:r>
            <w:r w:rsidR="007A3CF1" w:rsidRPr="00807895">
              <w:rPr>
                <w:rFonts w:eastAsia="標楷體" w:hAnsi="標楷體" w:hint="eastAsia"/>
              </w:rPr>
              <w:t>年</w:t>
            </w:r>
            <w:r w:rsidR="007A3CF1" w:rsidRPr="00807895">
              <w:rPr>
                <w:rFonts w:eastAsia="標楷體" w:hAnsi="標楷體" w:hint="eastAsia"/>
              </w:rPr>
              <w:t>1</w:t>
            </w:r>
            <w:r w:rsidR="007A3CF1" w:rsidRPr="00807895">
              <w:rPr>
                <w:rFonts w:eastAsia="標楷體" w:hAnsi="標楷體" w:hint="eastAsia"/>
              </w:rPr>
              <w:t>月</w:t>
            </w:r>
            <w:r w:rsidRPr="00807895">
              <w:rPr>
                <w:rFonts w:eastAsia="標楷體" w:hAnsi="標楷體" w:hint="eastAsia"/>
              </w:rPr>
              <w:t>至今</w:t>
            </w:r>
            <w:r w:rsidR="007A3CF1" w:rsidRPr="00807895">
              <w:rPr>
                <w:rFonts w:eastAsia="標楷體" w:hAnsi="標楷體" w:hint="eastAsia"/>
              </w:rPr>
              <w:t>：國立臺北教育大學自然科學教育學系</w:t>
            </w:r>
            <w:r w:rsidRPr="00807895">
              <w:rPr>
                <w:rFonts w:eastAsia="標楷體" w:hAnsi="標楷體" w:hint="eastAsia"/>
              </w:rPr>
              <w:t>副</w:t>
            </w:r>
            <w:r w:rsidR="007A3CF1" w:rsidRPr="00807895">
              <w:rPr>
                <w:rFonts w:eastAsia="標楷體" w:hAnsi="標楷體" w:hint="eastAsia"/>
              </w:rPr>
              <w:t>教授</w:t>
            </w:r>
          </w:p>
        </w:tc>
      </w:tr>
    </w:tbl>
    <w:p w:rsidR="00F34DD9" w:rsidRPr="00807895" w:rsidRDefault="00F34DD9" w:rsidP="00D03213">
      <w:pPr>
        <w:ind w:leftChars="100" w:left="240"/>
        <w:rPr>
          <w:rFonts w:eastAsia="標楷體" w:hint="eastAsia"/>
          <w:b/>
          <w:bCs/>
        </w:rPr>
      </w:pPr>
      <w:r w:rsidRPr="00807895">
        <w:rPr>
          <w:rFonts w:eastAsia="標楷體" w:hint="eastAsia"/>
          <w:b/>
          <w:bCs/>
        </w:rPr>
        <w:t>二、參加對象與報名方式</w:t>
      </w:r>
    </w:p>
    <w:p w:rsidR="00F34DD9" w:rsidRPr="00807895" w:rsidRDefault="00F34DD9" w:rsidP="00D03213">
      <w:pPr>
        <w:ind w:leftChars="300" w:left="1080" w:hangingChars="150" w:hanging="36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一</w:t>
      </w:r>
      <w:r w:rsidRPr="00807895">
        <w:rPr>
          <w:rFonts w:eastAsia="標楷體" w:hint="eastAsia"/>
          <w:bCs/>
        </w:rPr>
        <w:t>)</w:t>
      </w:r>
      <w:r w:rsidRPr="00807895">
        <w:rPr>
          <w:rFonts w:eastAsia="標楷體" w:hint="eastAsia"/>
          <w:bCs/>
        </w:rPr>
        <w:t>參與對象：現職國小教師，包括具國民小學合格教師證書，且聘期為三個月以上之在職代理教師、代課教師。</w:t>
      </w:r>
    </w:p>
    <w:p w:rsidR="00F34DD9" w:rsidRPr="00807895" w:rsidRDefault="00F34DD9" w:rsidP="00D03213">
      <w:pPr>
        <w:ind w:leftChars="300" w:left="1080" w:hangingChars="150" w:hanging="36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二</w:t>
      </w:r>
      <w:r w:rsidRPr="00807895">
        <w:rPr>
          <w:rFonts w:eastAsia="標楷體" w:hint="eastAsia"/>
          <w:bCs/>
        </w:rPr>
        <w:t>)</w:t>
      </w:r>
      <w:r w:rsidRPr="00807895">
        <w:rPr>
          <w:rFonts w:eastAsia="標楷體" w:hint="eastAsia"/>
          <w:bCs/>
        </w:rPr>
        <w:t>名額：</w:t>
      </w:r>
      <w:r w:rsidR="008B3815">
        <w:rPr>
          <w:rFonts w:eastAsia="標楷體" w:hint="eastAsia"/>
          <w:bCs/>
        </w:rPr>
        <w:t>40</w:t>
      </w:r>
      <w:r w:rsidRPr="00807895">
        <w:rPr>
          <w:rFonts w:eastAsia="標楷體" w:hint="eastAsia"/>
          <w:bCs/>
        </w:rPr>
        <w:t>名</w:t>
      </w:r>
    </w:p>
    <w:p w:rsidR="00F34DD9" w:rsidRPr="00807895" w:rsidRDefault="00F34DD9" w:rsidP="00D03213">
      <w:pPr>
        <w:ind w:leftChars="300" w:left="1080" w:hangingChars="150" w:hanging="360"/>
        <w:rPr>
          <w:rFonts w:eastAsia="標楷體" w:hint="eastAsia"/>
          <w:bCs/>
        </w:rPr>
      </w:pPr>
      <w:r w:rsidRPr="00807895">
        <w:rPr>
          <w:rFonts w:eastAsia="標楷體" w:hint="eastAsia"/>
          <w:bCs/>
        </w:rPr>
        <w:t>(</w:t>
      </w:r>
      <w:r w:rsidRPr="00807895">
        <w:rPr>
          <w:rFonts w:eastAsia="標楷體" w:hint="eastAsia"/>
          <w:bCs/>
        </w:rPr>
        <w:t>三</w:t>
      </w:r>
      <w:r w:rsidRPr="00807895">
        <w:rPr>
          <w:rFonts w:eastAsia="標楷體" w:hint="eastAsia"/>
          <w:bCs/>
        </w:rPr>
        <w:t>)</w:t>
      </w:r>
      <w:r w:rsidRPr="00807895">
        <w:rPr>
          <w:rFonts w:eastAsia="標楷體" w:hint="eastAsia"/>
          <w:bCs/>
        </w:rPr>
        <w:t>報名方式：</w:t>
      </w:r>
    </w:p>
    <w:p w:rsidR="009D7AB7" w:rsidRDefault="009D7AB7" w:rsidP="009D7AB7">
      <w:pPr>
        <w:ind w:leftChars="400" w:left="132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1.</w:t>
      </w:r>
      <w:r w:rsidR="008B3815">
        <w:rPr>
          <w:rFonts w:eastAsia="標楷體" w:hint="eastAsia"/>
          <w:bCs/>
        </w:rPr>
        <w:t xml:space="preserve"> </w:t>
      </w:r>
      <w:r w:rsidRPr="00AF5679">
        <w:rPr>
          <w:rFonts w:eastAsia="標楷體" w:hint="eastAsia"/>
          <w:bCs/>
        </w:rPr>
        <w:t>請至【全國教師在職進修網】報名</w:t>
      </w:r>
      <w:r w:rsidR="0058781B">
        <w:rPr>
          <w:rFonts w:eastAsia="標楷體" w:hint="eastAsia"/>
          <w:bCs/>
        </w:rPr>
        <w:t>，課程代碼</w:t>
      </w:r>
      <w:r w:rsidR="0058781B" w:rsidRPr="0058781B">
        <w:rPr>
          <w:rFonts w:eastAsia="標楷體"/>
          <w:bCs/>
        </w:rPr>
        <w:t>1361543</w:t>
      </w:r>
      <w:r>
        <w:rPr>
          <w:rFonts w:eastAsia="標楷體" w:hint="eastAsia"/>
          <w:bCs/>
        </w:rPr>
        <w:t>。</w:t>
      </w:r>
    </w:p>
    <w:p w:rsidR="009D7AB7" w:rsidRPr="00AF5679" w:rsidRDefault="009D7AB7" w:rsidP="009D7AB7">
      <w:pPr>
        <w:ind w:leftChars="400" w:left="1248" w:hangingChars="120" w:hanging="288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 xml:space="preserve">2. </w:t>
      </w:r>
      <w:r w:rsidR="008B3815" w:rsidRPr="00AF5679">
        <w:rPr>
          <w:rFonts w:eastAsia="標楷體" w:hint="eastAsia"/>
          <w:bCs/>
        </w:rPr>
        <w:t>報名截止日期：</w:t>
      </w:r>
      <w:r w:rsidR="008B3815" w:rsidRPr="00807895">
        <w:rPr>
          <w:rFonts w:eastAsia="標楷體" w:hint="eastAsia"/>
          <w:bCs/>
        </w:rPr>
        <w:t>102</w:t>
      </w:r>
      <w:r w:rsidR="008B3815" w:rsidRPr="00807895">
        <w:rPr>
          <w:rFonts w:eastAsia="標楷體" w:hint="eastAsia"/>
          <w:bCs/>
        </w:rPr>
        <w:t>年</w:t>
      </w:r>
      <w:r w:rsidR="008B3815">
        <w:rPr>
          <w:rFonts w:eastAsia="標楷體" w:hint="eastAsia"/>
          <w:bCs/>
        </w:rPr>
        <w:t>10</w:t>
      </w:r>
      <w:r w:rsidR="008B3815" w:rsidRPr="00807895">
        <w:rPr>
          <w:rFonts w:eastAsia="標楷體" w:hint="eastAsia"/>
          <w:bCs/>
        </w:rPr>
        <w:t>月</w:t>
      </w:r>
      <w:r w:rsidR="008B3815">
        <w:rPr>
          <w:rFonts w:eastAsia="標楷體" w:hint="eastAsia"/>
          <w:bCs/>
        </w:rPr>
        <w:t>1</w:t>
      </w:r>
      <w:r w:rsidR="008B3815" w:rsidRPr="00807895">
        <w:rPr>
          <w:rFonts w:eastAsia="標楷體" w:hint="eastAsia"/>
          <w:bCs/>
        </w:rPr>
        <w:t>日</w:t>
      </w:r>
      <w:r w:rsidR="008B3815">
        <w:rPr>
          <w:rFonts w:eastAsia="標楷體" w:hint="eastAsia"/>
          <w:bCs/>
        </w:rPr>
        <w:t>（</w:t>
      </w:r>
      <w:r w:rsidR="008B3815" w:rsidRPr="00807895">
        <w:rPr>
          <w:rFonts w:eastAsia="標楷體" w:hint="eastAsia"/>
          <w:bCs/>
        </w:rPr>
        <w:t>星期</w:t>
      </w:r>
      <w:r w:rsidR="001D6891">
        <w:rPr>
          <w:rFonts w:eastAsia="標楷體" w:hint="eastAsia"/>
          <w:bCs/>
        </w:rPr>
        <w:t>二</w:t>
      </w:r>
      <w:r w:rsidR="008B3815">
        <w:rPr>
          <w:rFonts w:eastAsia="標楷體" w:hint="eastAsia"/>
          <w:bCs/>
        </w:rPr>
        <w:t>）</w:t>
      </w:r>
      <w:r w:rsidR="008B3815" w:rsidRPr="00AF5679">
        <w:rPr>
          <w:rFonts w:eastAsia="標楷體" w:hint="eastAsia"/>
          <w:bCs/>
        </w:rPr>
        <w:t>。</w:t>
      </w:r>
    </w:p>
    <w:p w:rsidR="009D7AB7" w:rsidRPr="00AF5679" w:rsidRDefault="009D7AB7" w:rsidP="009D7AB7">
      <w:pPr>
        <w:ind w:leftChars="400" w:left="132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 xml:space="preserve">3. </w:t>
      </w:r>
      <w:r w:rsidR="008B3815" w:rsidRPr="00AF5679">
        <w:rPr>
          <w:rFonts w:eastAsia="標楷體" w:hint="eastAsia"/>
          <w:bCs/>
        </w:rPr>
        <w:t>聯絡人：自然科學教育學系</w:t>
      </w:r>
      <w:r w:rsidR="00AD0211">
        <w:rPr>
          <w:rFonts w:eastAsia="標楷體" w:hint="eastAsia"/>
          <w:bCs/>
        </w:rPr>
        <w:t xml:space="preserve"> </w:t>
      </w:r>
      <w:r w:rsidR="008B3815" w:rsidRPr="00AF5679">
        <w:rPr>
          <w:rFonts w:eastAsia="標楷體" w:hint="eastAsia"/>
          <w:bCs/>
        </w:rPr>
        <w:t>唐思恬，</w:t>
      </w:r>
      <w:r w:rsidR="008B3815" w:rsidRPr="00AF5679">
        <w:rPr>
          <w:rFonts w:eastAsia="標楷體" w:hint="eastAsia"/>
          <w:bCs/>
        </w:rPr>
        <w:t>E-mail</w:t>
      </w:r>
      <w:r w:rsidR="008B3815" w:rsidRPr="00AF5679">
        <w:rPr>
          <w:rFonts w:eastAsia="標楷體" w:hint="eastAsia"/>
          <w:bCs/>
        </w:rPr>
        <w:t>：</w:t>
      </w:r>
      <w:hyperlink r:id="rId7" w:history="1">
        <w:r w:rsidR="00AD0211" w:rsidRPr="00836D4E">
          <w:rPr>
            <w:rStyle w:val="a4"/>
            <w:rFonts w:eastAsia="標楷體" w:hint="eastAsia"/>
            <w:bCs/>
          </w:rPr>
          <w:t>littlexstudio@gmail.com</w:t>
        </w:r>
      </w:hyperlink>
      <w:r w:rsidR="008B3815" w:rsidRPr="00AF5679">
        <w:rPr>
          <w:rFonts w:eastAsia="標楷體" w:hint="eastAsia"/>
          <w:bCs/>
        </w:rPr>
        <w:t>。</w:t>
      </w:r>
    </w:p>
    <w:p w:rsidR="00233E9C" w:rsidRPr="00807895" w:rsidRDefault="00233E9C" w:rsidP="00233E9C">
      <w:pPr>
        <w:rPr>
          <w:rFonts w:eastAsia="標楷體" w:hint="eastAsia"/>
          <w:b/>
          <w:bCs/>
        </w:rPr>
      </w:pPr>
      <w:r w:rsidRPr="00807895">
        <w:rPr>
          <w:rFonts w:eastAsia="標楷體" w:hint="eastAsia"/>
          <w:b/>
          <w:bCs/>
        </w:rPr>
        <w:t>伍、備註</w:t>
      </w:r>
    </w:p>
    <w:p w:rsidR="00B60608" w:rsidRPr="00AF5679" w:rsidRDefault="00B60608" w:rsidP="00B60608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一、全程參與研習課程者，於活動結束後核發</w:t>
      </w:r>
      <w:r w:rsidRPr="00AF5679">
        <w:rPr>
          <w:rFonts w:eastAsia="標楷體" w:hint="eastAsia"/>
          <w:bCs/>
        </w:rPr>
        <w:t>6</w:t>
      </w:r>
      <w:r w:rsidRPr="00AF5679">
        <w:rPr>
          <w:rFonts w:eastAsia="標楷體" w:hint="eastAsia"/>
          <w:bCs/>
        </w:rPr>
        <w:t>小時研習時數。</w:t>
      </w:r>
    </w:p>
    <w:p w:rsidR="00B60608" w:rsidRDefault="00B60608" w:rsidP="00B60608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二、</w:t>
      </w:r>
      <w:r>
        <w:rPr>
          <w:rFonts w:eastAsia="標楷體" w:hint="eastAsia"/>
          <w:bCs/>
        </w:rPr>
        <w:t>課程包含室外操作，請自備防曬用具。</w:t>
      </w:r>
    </w:p>
    <w:p w:rsidR="00B60608" w:rsidRPr="00AF5679" w:rsidRDefault="00B60608" w:rsidP="00B60608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三、本校因校地提供之停車位有限，建議搭乘捷運或其他大眾運輸交通工具參加研習。</w:t>
      </w:r>
    </w:p>
    <w:p w:rsidR="00B60608" w:rsidRPr="00AF5679" w:rsidRDefault="00B60608" w:rsidP="00B60608">
      <w:pPr>
        <w:ind w:leftChars="100" w:left="72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四、</w:t>
      </w:r>
      <w:r w:rsidRPr="00807895">
        <w:rPr>
          <w:rFonts w:eastAsia="標楷體" w:hint="eastAsia"/>
          <w:bCs/>
        </w:rPr>
        <w:t>本研習為系列課程，建議可以考慮與</w:t>
      </w:r>
      <w:r>
        <w:rPr>
          <w:rFonts w:eastAsia="標楷體" w:hint="eastAsia"/>
          <w:bCs/>
        </w:rPr>
        <w:t>102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10</w:t>
      </w:r>
      <w:r w:rsidRPr="00807895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19</w:t>
      </w:r>
      <w:r w:rsidRPr="00807895"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（</w:t>
      </w:r>
      <w:r w:rsidRPr="00807895">
        <w:rPr>
          <w:rFonts w:eastAsia="標楷體" w:hint="eastAsia"/>
          <w:bCs/>
        </w:rPr>
        <w:t>星期六</w:t>
      </w:r>
      <w:r>
        <w:rPr>
          <w:rFonts w:eastAsia="標楷體" w:hint="eastAsia"/>
          <w:bCs/>
        </w:rPr>
        <w:t>）</w:t>
      </w:r>
      <w:r w:rsidRPr="00807895">
        <w:rPr>
          <w:rFonts w:eastAsia="標楷體" w:hint="eastAsia"/>
          <w:bCs/>
        </w:rPr>
        <w:t>「玩玩具學太陽—太陽經緯儀的『教』與『學』原理探究</w:t>
      </w:r>
      <w:r>
        <w:rPr>
          <w:rFonts w:eastAsia="標楷體" w:hint="eastAsia"/>
          <w:bCs/>
        </w:rPr>
        <w:t>研習</w:t>
      </w:r>
      <w:r w:rsidRPr="00807895">
        <w:rPr>
          <w:rFonts w:eastAsia="標楷體" w:hint="eastAsia"/>
          <w:bCs/>
        </w:rPr>
        <w:t>班」同時報名。</w:t>
      </w:r>
    </w:p>
    <w:p w:rsidR="00DE4357" w:rsidRPr="00807895" w:rsidRDefault="00DE4357" w:rsidP="00DE4357">
      <w:pPr>
        <w:ind w:leftChars="100" w:left="720" w:hangingChars="200" w:hanging="480"/>
        <w:rPr>
          <w:rFonts w:eastAsia="標楷體" w:hint="eastAsia"/>
          <w:bCs/>
        </w:rPr>
      </w:pPr>
    </w:p>
    <w:sectPr w:rsidR="00DE4357" w:rsidRPr="00807895" w:rsidSect="00AD02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8A" w:rsidRDefault="006A1A8A">
      <w:r>
        <w:separator/>
      </w:r>
    </w:p>
  </w:endnote>
  <w:endnote w:type="continuationSeparator" w:id="0">
    <w:p w:rsidR="006A1A8A" w:rsidRDefault="006A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F" w:rsidRPr="00890613" w:rsidRDefault="00FA4CDF" w:rsidP="005D5BA5">
    <w:pPr>
      <w:pStyle w:val="a3"/>
      <w:jc w:val="center"/>
      <w:rPr>
        <w:rFonts w:ascii="華康仿宋體W4" w:eastAsia="華康仿宋體W4" w:hint="eastAsia"/>
        <w:sz w:val="16"/>
        <w:szCs w:val="16"/>
      </w:rPr>
    </w:pPr>
    <w:r w:rsidRPr="0063336F">
      <w:rPr>
        <w:rFonts w:ascii="華康仿宋體W4" w:eastAsia="華康仿宋體W4" w:hint="eastAsia"/>
        <w:kern w:val="0"/>
        <w:sz w:val="18"/>
        <w:szCs w:val="18"/>
      </w:rPr>
      <w:t xml:space="preserve"> </w: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begin"/>
    </w:r>
    <w:r w:rsidRPr="0063336F">
      <w:rPr>
        <w:rFonts w:ascii="華康仿宋體W4" w:eastAsia="華康仿宋體W4" w:hint="eastAsia"/>
        <w:kern w:val="0"/>
        <w:sz w:val="18"/>
        <w:szCs w:val="18"/>
      </w:rPr>
      <w:instrText xml:space="preserve"> PAGE </w:instrTex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separate"/>
    </w:r>
    <w:r w:rsidR="0058781B">
      <w:rPr>
        <w:rFonts w:ascii="華康仿宋體W4" w:eastAsia="華康仿宋體W4"/>
        <w:noProof/>
        <w:kern w:val="0"/>
        <w:sz w:val="18"/>
        <w:szCs w:val="18"/>
      </w:rPr>
      <w:t>2</w: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8A" w:rsidRDefault="006A1A8A">
      <w:r>
        <w:separator/>
      </w:r>
    </w:p>
  </w:footnote>
  <w:footnote w:type="continuationSeparator" w:id="0">
    <w:p w:rsidR="006A1A8A" w:rsidRDefault="006A1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F1"/>
    <w:multiLevelType w:val="hybridMultilevel"/>
    <w:tmpl w:val="13B8E9D0"/>
    <w:lvl w:ilvl="0" w:tplc="04090001">
      <w:start w:val="1"/>
      <w:numFmt w:val="bullet"/>
      <w:lvlText w:val=""/>
      <w:lvlJc w:val="left"/>
      <w:pPr>
        <w:tabs>
          <w:tab w:val="num" w:pos="811"/>
        </w:tabs>
        <w:ind w:left="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">
    <w:nsid w:val="106940C6"/>
    <w:multiLevelType w:val="hybridMultilevel"/>
    <w:tmpl w:val="3AF4EE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618B9"/>
    <w:multiLevelType w:val="hybridMultilevel"/>
    <w:tmpl w:val="26B2D8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D88F734">
      <w:start w:val="2"/>
      <w:numFmt w:val="decimal"/>
      <w:lvlText w:val="%2."/>
      <w:lvlJc w:val="left"/>
      <w:pPr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D75C4"/>
    <w:multiLevelType w:val="multilevel"/>
    <w:tmpl w:val="3E7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C1304"/>
    <w:multiLevelType w:val="hybridMultilevel"/>
    <w:tmpl w:val="FC48FEA2"/>
    <w:lvl w:ilvl="0" w:tplc="A9DA8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8E"/>
    <w:multiLevelType w:val="hybridMultilevel"/>
    <w:tmpl w:val="5A3C15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stylePaneFormatFilter w:val="3F01"/>
  <w:doNotTrackMove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A5"/>
    <w:rsid w:val="000336CA"/>
    <w:rsid w:val="0004701A"/>
    <w:rsid w:val="000A34F0"/>
    <w:rsid w:val="000B1733"/>
    <w:rsid w:val="000C0072"/>
    <w:rsid w:val="000D33D2"/>
    <w:rsid w:val="00104A19"/>
    <w:rsid w:val="00106F03"/>
    <w:rsid w:val="0016766A"/>
    <w:rsid w:val="00187D74"/>
    <w:rsid w:val="001935A4"/>
    <w:rsid w:val="001B0CCA"/>
    <w:rsid w:val="001D4FFE"/>
    <w:rsid w:val="001D6891"/>
    <w:rsid w:val="001F1053"/>
    <w:rsid w:val="00233E9C"/>
    <w:rsid w:val="0025044F"/>
    <w:rsid w:val="00265643"/>
    <w:rsid w:val="00265FAB"/>
    <w:rsid w:val="00266054"/>
    <w:rsid w:val="002848D0"/>
    <w:rsid w:val="002D3544"/>
    <w:rsid w:val="002E31CC"/>
    <w:rsid w:val="002F1C12"/>
    <w:rsid w:val="0030206C"/>
    <w:rsid w:val="00305709"/>
    <w:rsid w:val="00322907"/>
    <w:rsid w:val="003352EF"/>
    <w:rsid w:val="003506F1"/>
    <w:rsid w:val="0036631D"/>
    <w:rsid w:val="003663EF"/>
    <w:rsid w:val="00373FFD"/>
    <w:rsid w:val="003D41CD"/>
    <w:rsid w:val="003F19FD"/>
    <w:rsid w:val="004522EF"/>
    <w:rsid w:val="004B19D8"/>
    <w:rsid w:val="004F4463"/>
    <w:rsid w:val="005010A5"/>
    <w:rsid w:val="00506335"/>
    <w:rsid w:val="00510FF7"/>
    <w:rsid w:val="005730A1"/>
    <w:rsid w:val="0058781B"/>
    <w:rsid w:val="005A02B1"/>
    <w:rsid w:val="005D5BA5"/>
    <w:rsid w:val="005E4606"/>
    <w:rsid w:val="005E543C"/>
    <w:rsid w:val="00605DB8"/>
    <w:rsid w:val="00666010"/>
    <w:rsid w:val="006669ED"/>
    <w:rsid w:val="006978DF"/>
    <w:rsid w:val="006A1A8A"/>
    <w:rsid w:val="006D20CA"/>
    <w:rsid w:val="006F06A5"/>
    <w:rsid w:val="00713C11"/>
    <w:rsid w:val="00721EB6"/>
    <w:rsid w:val="00760299"/>
    <w:rsid w:val="00784C65"/>
    <w:rsid w:val="007960FB"/>
    <w:rsid w:val="007A0D57"/>
    <w:rsid w:val="007A3CF1"/>
    <w:rsid w:val="007B6E74"/>
    <w:rsid w:val="007C04A2"/>
    <w:rsid w:val="007C79C7"/>
    <w:rsid w:val="007D38FD"/>
    <w:rsid w:val="00807895"/>
    <w:rsid w:val="00811871"/>
    <w:rsid w:val="008205C8"/>
    <w:rsid w:val="00831277"/>
    <w:rsid w:val="00857933"/>
    <w:rsid w:val="008733F0"/>
    <w:rsid w:val="00895D6E"/>
    <w:rsid w:val="00896827"/>
    <w:rsid w:val="008A1008"/>
    <w:rsid w:val="008B3815"/>
    <w:rsid w:val="008D600F"/>
    <w:rsid w:val="008E3ADC"/>
    <w:rsid w:val="0094576A"/>
    <w:rsid w:val="009477F0"/>
    <w:rsid w:val="009D4635"/>
    <w:rsid w:val="009D7AB7"/>
    <w:rsid w:val="00A03970"/>
    <w:rsid w:val="00A2421C"/>
    <w:rsid w:val="00A5238C"/>
    <w:rsid w:val="00A94DFC"/>
    <w:rsid w:val="00AA0307"/>
    <w:rsid w:val="00AA3366"/>
    <w:rsid w:val="00AB3B44"/>
    <w:rsid w:val="00AC0234"/>
    <w:rsid w:val="00AD0211"/>
    <w:rsid w:val="00B20087"/>
    <w:rsid w:val="00B346E4"/>
    <w:rsid w:val="00B60608"/>
    <w:rsid w:val="00BC7A45"/>
    <w:rsid w:val="00BD1886"/>
    <w:rsid w:val="00BE2D47"/>
    <w:rsid w:val="00C32BA9"/>
    <w:rsid w:val="00C429DC"/>
    <w:rsid w:val="00C82776"/>
    <w:rsid w:val="00CE60B9"/>
    <w:rsid w:val="00D03213"/>
    <w:rsid w:val="00D11E17"/>
    <w:rsid w:val="00D31D5B"/>
    <w:rsid w:val="00D938EA"/>
    <w:rsid w:val="00DE29A7"/>
    <w:rsid w:val="00DE4357"/>
    <w:rsid w:val="00E27887"/>
    <w:rsid w:val="00E53E9C"/>
    <w:rsid w:val="00E766E6"/>
    <w:rsid w:val="00E857F0"/>
    <w:rsid w:val="00EA3D3C"/>
    <w:rsid w:val="00ED1B17"/>
    <w:rsid w:val="00EE690E"/>
    <w:rsid w:val="00EF0D31"/>
    <w:rsid w:val="00F14947"/>
    <w:rsid w:val="00F34DD9"/>
    <w:rsid w:val="00F37C84"/>
    <w:rsid w:val="00F912CD"/>
    <w:rsid w:val="00FA4CDF"/>
    <w:rsid w:val="00FC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BA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D1B1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5D5BA5"/>
    <w:pPr>
      <w:snapToGrid w:val="0"/>
      <w:spacing w:line="360" w:lineRule="exact"/>
      <w:ind w:leftChars="232" w:left="557"/>
    </w:pPr>
    <w:rPr>
      <w:rFonts w:ascii="華康仿宋體W4" w:eastAsia="華康仿宋體W4"/>
      <w:sz w:val="28"/>
      <w:szCs w:val="20"/>
    </w:rPr>
  </w:style>
  <w:style w:type="character" w:styleId="a4">
    <w:name w:val="Hyperlink"/>
    <w:basedOn w:val="a0"/>
    <w:uiPriority w:val="99"/>
    <w:rsid w:val="00ED1B17"/>
    <w:rPr>
      <w:color w:val="0000FF"/>
      <w:u w:val="single"/>
    </w:rPr>
  </w:style>
  <w:style w:type="paragraph" w:styleId="a5">
    <w:name w:val="Balloon Text"/>
    <w:basedOn w:val="a"/>
    <w:semiHidden/>
    <w:rsid w:val="00895D6E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91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12CD"/>
    <w:rPr>
      <w:kern w:val="2"/>
    </w:rPr>
  </w:style>
  <w:style w:type="character" w:customStyle="1" w:styleId="123">
    <w:name w:val="123 字元"/>
    <w:link w:val="1230"/>
    <w:locked/>
    <w:rsid w:val="002D3544"/>
    <w:rPr>
      <w:rFonts w:ascii="標楷體" w:eastAsia="標楷體" w:hAnsi="標楷體"/>
      <w:color w:val="000000"/>
      <w:spacing w:val="15"/>
      <w:kern w:val="2"/>
      <w:sz w:val="28"/>
      <w:szCs w:val="28"/>
    </w:rPr>
  </w:style>
  <w:style w:type="paragraph" w:customStyle="1" w:styleId="1230">
    <w:name w:val="123"/>
    <w:basedOn w:val="a"/>
    <w:link w:val="123"/>
    <w:qFormat/>
    <w:rsid w:val="002D3544"/>
    <w:pPr>
      <w:spacing w:line="480" w:lineRule="exact"/>
      <w:ind w:left="720" w:firstLine="560"/>
    </w:pPr>
    <w:rPr>
      <w:rFonts w:ascii="標楷體" w:eastAsia="標楷體" w:hAnsi="標楷體"/>
      <w:color w:val="000000"/>
      <w:spacing w:val="15"/>
      <w:sz w:val="28"/>
      <w:szCs w:val="28"/>
      <w:lang/>
    </w:rPr>
  </w:style>
  <w:style w:type="table" w:styleId="a8">
    <w:name w:val="Table Grid"/>
    <w:basedOn w:val="a1"/>
    <w:rsid w:val="00AB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ttlexstud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1009</Characters>
  <Application>Microsoft Office Word</Application>
  <DocSecurity>0</DocSecurity>
  <Lines>8</Lines>
  <Paragraphs>2</Paragraphs>
  <ScaleCrop>false</ScaleCrop>
  <Company>NTUE</Company>
  <LinksUpToDate>false</LinksUpToDate>
  <CharactersWithSpaces>1184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mailto:littlexstudio@gmail.com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</dc:title>
  <dc:subject/>
  <dc:creator>LCW</dc:creator>
  <cp:keywords/>
  <cp:lastModifiedBy>User</cp:lastModifiedBy>
  <cp:revision>3</cp:revision>
  <cp:lastPrinted>2013-08-26T07:49:00Z</cp:lastPrinted>
  <dcterms:created xsi:type="dcterms:W3CDTF">2013-09-17T02:02:00Z</dcterms:created>
  <dcterms:modified xsi:type="dcterms:W3CDTF">2013-09-17T02:19:00Z</dcterms:modified>
</cp:coreProperties>
</file>