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07" w:rsidRPr="006744D6" w:rsidRDefault="00700C07" w:rsidP="00700C07">
      <w:pPr>
        <w:jc w:val="center"/>
        <w:rPr>
          <w:rFonts w:ascii="標楷體" w:eastAsia="標楷體" w:hint="eastAsia"/>
          <w:b/>
          <w:sz w:val="48"/>
          <w:szCs w:val="48"/>
          <w:lang w:eastAsia="zh-TW"/>
        </w:rPr>
      </w:pPr>
      <w:r w:rsidRPr="006744D6">
        <w:rPr>
          <w:rFonts w:ascii="標楷體" w:eastAsia="標楷體" w:hint="eastAsia"/>
          <w:b/>
          <w:sz w:val="48"/>
          <w:szCs w:val="48"/>
          <w:lang w:eastAsia="zh-TW"/>
        </w:rPr>
        <w:t>新竹市警察局辦理</w:t>
      </w:r>
    </w:p>
    <w:p w:rsidR="00700C07" w:rsidRPr="006744D6" w:rsidRDefault="00700C07" w:rsidP="00700C07">
      <w:pPr>
        <w:jc w:val="center"/>
        <w:rPr>
          <w:rFonts w:ascii="標楷體" w:eastAsia="標楷體" w:hint="eastAsia"/>
          <w:b/>
          <w:sz w:val="48"/>
          <w:szCs w:val="48"/>
          <w:lang w:eastAsia="zh-TW"/>
        </w:rPr>
      </w:pPr>
      <w:r w:rsidRPr="006744D6">
        <w:rPr>
          <w:rFonts w:ascii="標楷體" w:eastAsia="標楷體" w:hint="eastAsia"/>
          <w:b/>
          <w:sz w:val="48"/>
          <w:szCs w:val="48"/>
          <w:lang w:eastAsia="zh-TW"/>
        </w:rPr>
        <w:t>「</w:t>
      </w:r>
      <w:r>
        <w:rPr>
          <w:rFonts w:ascii="標楷體" w:eastAsia="標楷體" w:hint="eastAsia"/>
          <w:b/>
          <w:sz w:val="48"/>
          <w:szCs w:val="48"/>
          <w:lang w:eastAsia="zh-TW"/>
        </w:rPr>
        <w:t>2013</w:t>
      </w:r>
      <w:proofErr w:type="gramStart"/>
      <w:r w:rsidRPr="006744D6">
        <w:rPr>
          <w:rFonts w:ascii="標楷體" w:eastAsia="標楷體" w:hint="eastAsia"/>
          <w:b/>
          <w:sz w:val="48"/>
          <w:szCs w:val="48"/>
          <w:lang w:eastAsia="zh-TW"/>
        </w:rPr>
        <w:t>反性侵、反家</w:t>
      </w:r>
      <w:proofErr w:type="gramEnd"/>
      <w:r w:rsidRPr="006744D6">
        <w:rPr>
          <w:rFonts w:ascii="標楷體" w:eastAsia="標楷體" w:hint="eastAsia"/>
          <w:b/>
          <w:sz w:val="48"/>
          <w:szCs w:val="48"/>
          <w:lang w:eastAsia="zh-TW"/>
        </w:rPr>
        <w:t>暴、反兒</w:t>
      </w:r>
      <w:proofErr w:type="gramStart"/>
      <w:r w:rsidRPr="006744D6">
        <w:rPr>
          <w:rFonts w:ascii="標楷體" w:eastAsia="標楷體" w:hint="eastAsia"/>
          <w:b/>
          <w:sz w:val="48"/>
          <w:szCs w:val="48"/>
          <w:lang w:eastAsia="zh-TW"/>
        </w:rPr>
        <w:t>虐</w:t>
      </w:r>
      <w:proofErr w:type="gramEnd"/>
      <w:r w:rsidRPr="006744D6">
        <w:rPr>
          <w:rFonts w:ascii="標楷體" w:eastAsia="標楷體" w:hint="eastAsia"/>
          <w:b/>
          <w:sz w:val="48"/>
          <w:szCs w:val="48"/>
          <w:lang w:eastAsia="zh-TW"/>
        </w:rPr>
        <w:t>宣導」</w:t>
      </w:r>
    </w:p>
    <w:p w:rsidR="00700C07" w:rsidRPr="006744D6" w:rsidRDefault="00700C07" w:rsidP="00700C07">
      <w:pPr>
        <w:jc w:val="center"/>
        <w:rPr>
          <w:rFonts w:ascii="標楷體" w:eastAsia="標楷體" w:hint="eastAsia"/>
          <w:sz w:val="48"/>
          <w:szCs w:val="48"/>
          <w:lang w:eastAsia="zh-TW"/>
        </w:rPr>
      </w:pPr>
      <w:r w:rsidRPr="006744D6">
        <w:rPr>
          <w:rFonts w:ascii="標楷體" w:eastAsia="標楷體" w:hint="eastAsia"/>
          <w:b/>
          <w:sz w:val="48"/>
          <w:szCs w:val="48"/>
          <w:lang w:eastAsia="zh-TW"/>
        </w:rPr>
        <w:t>活動計畫書</w:t>
      </w:r>
    </w:p>
    <w:p w:rsidR="00700C07" w:rsidRPr="00B811E7" w:rsidRDefault="00700C07" w:rsidP="00700C07">
      <w:pPr>
        <w:jc w:val="center"/>
        <w:rPr>
          <w:rFonts w:ascii="標楷體" w:eastAsia="標楷體" w:hint="eastAsia"/>
          <w:sz w:val="52"/>
          <w:szCs w:val="52"/>
          <w:lang w:eastAsia="zh-TW"/>
        </w:rPr>
      </w:pPr>
    </w:p>
    <w:p w:rsidR="00700C07" w:rsidRPr="00B811E7" w:rsidRDefault="00700C07" w:rsidP="00700C07">
      <w:pPr>
        <w:ind w:leftChars="-118" w:left="-283" w:rightChars="-62" w:right="-149"/>
        <w:rPr>
          <w:rFonts w:ascii="標楷體" w:eastAsia="標楷體" w:hint="eastAsia"/>
          <w:sz w:val="60"/>
          <w:szCs w:val="60"/>
          <w:lang w:eastAsia="zh-TW"/>
        </w:rPr>
      </w:pPr>
      <w:r>
        <w:rPr>
          <w:rFonts w:ascii="標楷體" w:eastAsia="標楷體" w:hint="eastAsia"/>
          <w:noProof/>
          <w:sz w:val="52"/>
          <w:szCs w:val="52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1323340</wp:posOffset>
            </wp:positionH>
            <wp:positionV relativeFrom="paragraph">
              <wp:posOffset>159385</wp:posOffset>
            </wp:positionV>
            <wp:extent cx="3511550" cy="2975610"/>
            <wp:effectExtent l="0" t="0" r="0" b="0"/>
            <wp:wrapTight wrapText="bothSides">
              <wp:wrapPolygon edited="0">
                <wp:start x="10429" y="830"/>
                <wp:lineTo x="9609" y="2213"/>
                <wp:lineTo x="4336" y="4149"/>
                <wp:lineTo x="2695" y="4563"/>
                <wp:lineTo x="2695" y="5808"/>
                <wp:lineTo x="3633" y="7467"/>
                <wp:lineTo x="4218" y="9265"/>
                <wp:lineTo x="2461" y="11892"/>
                <wp:lineTo x="1406" y="12446"/>
                <wp:lineTo x="1055" y="13137"/>
                <wp:lineTo x="1172" y="14243"/>
                <wp:lineTo x="5742" y="16318"/>
                <wp:lineTo x="6210" y="18530"/>
                <wp:lineTo x="6328" y="20743"/>
                <wp:lineTo x="6679" y="20743"/>
                <wp:lineTo x="6796" y="20881"/>
                <wp:lineTo x="6914" y="20881"/>
                <wp:lineTo x="15468" y="20881"/>
                <wp:lineTo x="15585" y="20881"/>
                <wp:lineTo x="16171" y="20743"/>
                <wp:lineTo x="16522" y="19498"/>
                <wp:lineTo x="16757" y="16318"/>
                <wp:lineTo x="21092" y="14243"/>
                <wp:lineTo x="21444" y="13552"/>
                <wp:lineTo x="21209" y="12860"/>
                <wp:lineTo x="18046" y="9680"/>
                <wp:lineTo x="18397" y="7744"/>
                <wp:lineTo x="18514" y="7467"/>
                <wp:lineTo x="19569" y="5393"/>
                <wp:lineTo x="19803" y="4563"/>
                <wp:lineTo x="18397" y="4149"/>
                <wp:lineTo x="12773" y="2904"/>
                <wp:lineTo x="12538" y="2213"/>
                <wp:lineTo x="11718" y="830"/>
                <wp:lineTo x="10429" y="830"/>
              </wp:wrapPolygon>
            </wp:wrapTight>
            <wp:docPr id="2" name="圖片 2" descr="局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局徽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標楷體" w:eastAsia="標楷體" w:hint="eastAsia"/>
          <w:sz w:val="40"/>
          <w:szCs w:val="40"/>
          <w:lang w:eastAsia="zh-TW"/>
        </w:rPr>
        <w:t xml:space="preserve">    </w:t>
      </w:r>
    </w:p>
    <w:p w:rsidR="00700C07" w:rsidRDefault="00700C07" w:rsidP="00700C07">
      <w:pPr>
        <w:rPr>
          <w:rFonts w:ascii="標楷體" w:eastAsia="標楷體" w:hint="eastAsia"/>
          <w:sz w:val="52"/>
          <w:szCs w:val="52"/>
          <w:lang w:eastAsia="zh-TW"/>
        </w:rPr>
      </w:pPr>
      <w:r>
        <w:rPr>
          <w:rFonts w:ascii="標楷體" w:eastAsia="標楷體" w:hint="eastAsia"/>
          <w:sz w:val="52"/>
          <w:szCs w:val="52"/>
          <w:lang w:eastAsia="zh-TW"/>
        </w:rPr>
        <w:t xml:space="preserve">       </w:t>
      </w:r>
    </w:p>
    <w:p w:rsidR="00700C07" w:rsidRDefault="00700C07" w:rsidP="00700C07">
      <w:pPr>
        <w:rPr>
          <w:rFonts w:ascii="標楷體" w:eastAsia="標楷體" w:hint="eastAsia"/>
          <w:sz w:val="52"/>
          <w:szCs w:val="52"/>
          <w:lang w:eastAsia="zh-TW"/>
        </w:rPr>
      </w:pPr>
      <w:r>
        <w:rPr>
          <w:rFonts w:ascii="標楷體" w:eastAsia="標楷體" w:hint="eastAsia"/>
          <w:sz w:val="52"/>
          <w:szCs w:val="52"/>
          <w:lang w:eastAsia="zh-TW"/>
        </w:rPr>
        <w:t xml:space="preserve">        </w:t>
      </w:r>
    </w:p>
    <w:p w:rsidR="00700C07" w:rsidRDefault="00700C07" w:rsidP="00700C07">
      <w:pPr>
        <w:ind w:firstLineChars="350" w:firstLine="1820"/>
        <w:rPr>
          <w:rFonts w:ascii="標楷體" w:eastAsia="標楷體" w:hint="eastAsia"/>
          <w:sz w:val="52"/>
          <w:szCs w:val="52"/>
          <w:lang w:eastAsia="zh-TW"/>
        </w:rPr>
      </w:pPr>
      <w:r>
        <w:rPr>
          <w:rFonts w:ascii="標楷體" w:eastAsia="標楷體" w:hint="eastAsia"/>
          <w:sz w:val="52"/>
          <w:szCs w:val="52"/>
          <w:lang w:eastAsia="zh-TW"/>
        </w:rPr>
        <w:t xml:space="preserve">  </w:t>
      </w:r>
    </w:p>
    <w:p w:rsidR="00700C07" w:rsidRDefault="00700C07" w:rsidP="00700C07">
      <w:pPr>
        <w:ind w:firstLineChars="350" w:firstLine="1820"/>
        <w:rPr>
          <w:rFonts w:ascii="標楷體" w:eastAsia="標楷體" w:hint="eastAsia"/>
          <w:sz w:val="52"/>
          <w:szCs w:val="52"/>
          <w:lang w:eastAsia="zh-TW"/>
        </w:rPr>
      </w:pPr>
    </w:p>
    <w:p w:rsidR="00700C07" w:rsidRDefault="00700C07" w:rsidP="00700C07">
      <w:pPr>
        <w:ind w:firstLineChars="350" w:firstLine="1820"/>
        <w:rPr>
          <w:rFonts w:ascii="標楷體" w:eastAsia="標楷體" w:hint="eastAsia"/>
          <w:sz w:val="52"/>
          <w:szCs w:val="52"/>
          <w:lang w:eastAsia="zh-TW"/>
        </w:rPr>
      </w:pPr>
    </w:p>
    <w:p w:rsidR="00700C07" w:rsidRDefault="00700C07" w:rsidP="00700C07">
      <w:pPr>
        <w:ind w:firstLineChars="350" w:firstLine="1820"/>
        <w:rPr>
          <w:rFonts w:ascii="標楷體" w:eastAsia="標楷體" w:hint="eastAsia"/>
          <w:sz w:val="52"/>
          <w:szCs w:val="52"/>
          <w:lang w:eastAsia="zh-TW"/>
        </w:rPr>
      </w:pPr>
      <w:r>
        <w:rPr>
          <w:rFonts w:ascii="標楷體" w:eastAsia="標楷體" w:hint="eastAsia"/>
          <w:sz w:val="52"/>
          <w:szCs w:val="52"/>
          <w:lang w:eastAsia="zh-TW"/>
        </w:rPr>
        <w:t xml:space="preserve">  </w:t>
      </w:r>
    </w:p>
    <w:p w:rsidR="00700C07" w:rsidRDefault="00700C07" w:rsidP="00700C07">
      <w:pPr>
        <w:rPr>
          <w:rFonts w:ascii="標楷體" w:eastAsia="標楷體" w:hint="eastAsia"/>
          <w:sz w:val="52"/>
          <w:szCs w:val="52"/>
          <w:lang w:eastAsia="zh-TW"/>
        </w:rPr>
      </w:pPr>
    </w:p>
    <w:p w:rsidR="00700C07" w:rsidRPr="00A47C5B" w:rsidRDefault="00700C07" w:rsidP="00700C07">
      <w:pPr>
        <w:rPr>
          <w:rFonts w:ascii="標楷體" w:eastAsia="標楷體" w:hint="eastAsia"/>
          <w:sz w:val="52"/>
          <w:szCs w:val="52"/>
          <w:lang w:eastAsia="zh-TW"/>
        </w:rPr>
      </w:pPr>
    </w:p>
    <w:p w:rsidR="00700C07" w:rsidRPr="006744D6" w:rsidRDefault="00700C07" w:rsidP="00700C07">
      <w:pPr>
        <w:rPr>
          <w:rFonts w:ascii="標楷體" w:eastAsia="標楷體" w:hint="eastAsia"/>
          <w:sz w:val="36"/>
          <w:szCs w:val="36"/>
          <w:lang w:eastAsia="zh-TW"/>
        </w:rPr>
      </w:pPr>
      <w:r>
        <w:rPr>
          <w:rFonts w:ascii="標楷體" w:eastAsia="標楷體" w:hint="eastAsia"/>
          <w:sz w:val="36"/>
          <w:lang w:eastAsia="zh-TW"/>
        </w:rPr>
        <w:t xml:space="preserve">   </w:t>
      </w:r>
      <w:r w:rsidRPr="006744D6">
        <w:rPr>
          <w:rFonts w:ascii="標楷體" w:eastAsia="標楷體" w:hint="eastAsia"/>
          <w:sz w:val="36"/>
          <w:szCs w:val="36"/>
          <w:lang w:eastAsia="zh-TW"/>
        </w:rPr>
        <w:t xml:space="preserve"> 指導單位:</w:t>
      </w:r>
      <w:r w:rsidRPr="006744D6">
        <w:rPr>
          <w:rFonts w:ascii="標楷體" w:eastAsia="標楷體" w:hAnsi="標楷體" w:cs="DFKaiShu-SB-Estd-BF" w:hint="eastAsia"/>
          <w:sz w:val="36"/>
          <w:szCs w:val="36"/>
          <w:lang w:eastAsia="zh-TW"/>
        </w:rPr>
        <w:t>臺灣新竹地方法院檢察署、新竹市政府</w:t>
      </w:r>
    </w:p>
    <w:p w:rsidR="00700C07" w:rsidRPr="006744D6" w:rsidRDefault="00700C07" w:rsidP="00700C07">
      <w:pPr>
        <w:rPr>
          <w:rFonts w:ascii="標楷體" w:eastAsia="標楷體" w:hint="eastAsia"/>
          <w:sz w:val="36"/>
          <w:szCs w:val="36"/>
          <w:lang w:eastAsia="zh-TW"/>
        </w:rPr>
      </w:pPr>
      <w:r w:rsidRPr="006744D6">
        <w:rPr>
          <w:rFonts w:ascii="標楷體" w:eastAsia="標楷體" w:hint="eastAsia"/>
          <w:sz w:val="36"/>
          <w:szCs w:val="36"/>
          <w:lang w:eastAsia="zh-TW"/>
        </w:rPr>
        <w:t xml:space="preserve">    主辦單位:新竹市警察局</w:t>
      </w:r>
    </w:p>
    <w:p w:rsidR="00700C07" w:rsidRDefault="00700C07" w:rsidP="00700C07">
      <w:pPr>
        <w:ind w:left="2340" w:hangingChars="650" w:hanging="2340"/>
        <w:rPr>
          <w:rFonts w:ascii="標楷體" w:eastAsia="標楷體" w:hint="eastAsia"/>
          <w:sz w:val="40"/>
          <w:szCs w:val="40"/>
          <w:lang w:eastAsia="zh-TW"/>
        </w:rPr>
      </w:pPr>
      <w:r w:rsidRPr="006744D6">
        <w:rPr>
          <w:rFonts w:ascii="標楷體" w:eastAsia="標楷體" w:hint="eastAsia"/>
          <w:sz w:val="36"/>
          <w:szCs w:val="36"/>
          <w:lang w:eastAsia="zh-TW"/>
        </w:rPr>
        <w:t xml:space="preserve">    協辦單位:</w:t>
      </w:r>
      <w:r w:rsidRPr="006744D6">
        <w:rPr>
          <w:rFonts w:ascii="標楷體" w:eastAsia="標楷體" w:hAnsi="標楷體" w:cs="DFKaiShu-SB-Estd-BF" w:hint="eastAsia"/>
          <w:sz w:val="36"/>
          <w:szCs w:val="36"/>
          <w:lang w:eastAsia="zh-TW"/>
        </w:rPr>
        <w:t>新竹市政府社會處、新竹市政府教育處、新竹市衛生局、</w:t>
      </w:r>
      <w:r w:rsidRPr="006744D6">
        <w:rPr>
          <w:rFonts w:ascii="標楷體" w:eastAsia="標楷體" w:hint="eastAsia"/>
          <w:sz w:val="36"/>
          <w:szCs w:val="36"/>
          <w:lang w:eastAsia="zh-TW"/>
        </w:rPr>
        <w:t>新竹市動漫畫文化發展協會、新竹市科技產業服務協會、環宇廣播電台、新竹市動漫畫出版社、台北職業漫畫工會、玄奘大學、集英娛樂股份有限公司、豆油瓶動畫、原子創意、</w:t>
      </w:r>
      <w:proofErr w:type="gramStart"/>
      <w:r w:rsidRPr="006744D6">
        <w:rPr>
          <w:rFonts w:ascii="標楷體" w:eastAsia="標楷體" w:hint="eastAsia"/>
          <w:sz w:val="36"/>
          <w:szCs w:val="36"/>
          <w:lang w:eastAsia="zh-TW"/>
        </w:rPr>
        <w:t>元暢科技</w:t>
      </w:r>
      <w:proofErr w:type="gramEnd"/>
      <w:r w:rsidRPr="006744D6">
        <w:rPr>
          <w:rFonts w:ascii="標楷體" w:eastAsia="標楷體" w:hint="eastAsia"/>
          <w:sz w:val="36"/>
          <w:szCs w:val="36"/>
          <w:lang w:eastAsia="zh-TW"/>
        </w:rPr>
        <w:t>、</w:t>
      </w:r>
      <w:proofErr w:type="gramStart"/>
      <w:r w:rsidRPr="006744D6">
        <w:rPr>
          <w:rFonts w:ascii="標楷體" w:eastAsia="標楷體" w:hint="eastAsia"/>
          <w:sz w:val="36"/>
          <w:szCs w:val="36"/>
          <w:lang w:eastAsia="zh-TW"/>
        </w:rPr>
        <w:t>劍揚科技</w:t>
      </w:r>
      <w:proofErr w:type="gramEnd"/>
      <w:r w:rsidRPr="006744D6">
        <w:rPr>
          <w:rFonts w:ascii="標楷體" w:eastAsia="標楷體" w:hint="eastAsia"/>
          <w:sz w:val="36"/>
          <w:szCs w:val="36"/>
          <w:lang w:eastAsia="zh-TW"/>
        </w:rPr>
        <w:t>、中華大學、兔崽子玩具精品店、冉色斯卡通公司、新竹市振道有</w:t>
      </w:r>
      <w:r>
        <w:rPr>
          <w:rFonts w:ascii="標楷體" w:eastAsia="標楷體" w:hint="eastAsia"/>
          <w:sz w:val="36"/>
          <w:szCs w:val="36"/>
          <w:lang w:eastAsia="zh-TW"/>
        </w:rPr>
        <w:t>線</w:t>
      </w:r>
      <w:r w:rsidRPr="006744D6">
        <w:rPr>
          <w:rFonts w:ascii="標楷體" w:eastAsia="標楷體" w:hint="eastAsia"/>
          <w:sz w:val="36"/>
          <w:szCs w:val="36"/>
          <w:lang w:eastAsia="zh-TW"/>
        </w:rPr>
        <w:t>電視公司、警察廣播電台新竹台、</w:t>
      </w:r>
      <w:proofErr w:type="gramStart"/>
      <w:r w:rsidRPr="006744D6">
        <w:rPr>
          <w:rFonts w:ascii="標楷體" w:eastAsia="標楷體" w:hint="eastAsia"/>
          <w:sz w:val="36"/>
          <w:szCs w:val="36"/>
          <w:lang w:eastAsia="zh-TW"/>
        </w:rPr>
        <w:t>新竹巨城購物中心</w:t>
      </w:r>
      <w:proofErr w:type="gramEnd"/>
      <w:r>
        <w:rPr>
          <w:rFonts w:ascii="標楷體" w:eastAsia="標楷體" w:hint="eastAsia"/>
          <w:sz w:val="40"/>
          <w:szCs w:val="40"/>
          <w:lang w:eastAsia="zh-TW"/>
        </w:rPr>
        <w:t xml:space="preserve"> </w:t>
      </w:r>
    </w:p>
    <w:p w:rsidR="003C6D2A" w:rsidRPr="00FC7B5E" w:rsidRDefault="003C6D2A" w:rsidP="003C6D2A">
      <w:pPr>
        <w:ind w:left="2340" w:hangingChars="650" w:hanging="2340"/>
        <w:rPr>
          <w:rFonts w:ascii="標楷體" w:eastAsia="標楷體" w:hint="eastAsia"/>
          <w:sz w:val="36"/>
          <w:szCs w:val="36"/>
          <w:lang w:eastAsia="zh-TW"/>
        </w:rPr>
      </w:pPr>
    </w:p>
    <w:p w:rsidR="00700C07" w:rsidRPr="00217779" w:rsidRDefault="00700C07" w:rsidP="00700C07">
      <w:pPr>
        <w:jc w:val="center"/>
        <w:rPr>
          <w:rFonts w:ascii="標楷體" w:eastAsia="標楷體" w:hint="eastAsia"/>
          <w:b/>
          <w:sz w:val="36"/>
          <w:szCs w:val="36"/>
          <w:lang w:eastAsia="zh-TW"/>
        </w:rPr>
      </w:pPr>
      <w:r w:rsidRPr="00217779">
        <w:rPr>
          <w:rFonts w:ascii="標楷體" w:eastAsia="標楷體" w:hint="eastAsia"/>
          <w:b/>
          <w:sz w:val="36"/>
          <w:szCs w:val="36"/>
          <w:lang w:eastAsia="zh-TW"/>
        </w:rPr>
        <w:lastRenderedPageBreak/>
        <w:t>新竹市警察局辦理</w:t>
      </w:r>
    </w:p>
    <w:p w:rsidR="00700C07" w:rsidRPr="00217779" w:rsidRDefault="00700C07" w:rsidP="00700C07">
      <w:pPr>
        <w:jc w:val="center"/>
        <w:rPr>
          <w:rFonts w:ascii="標楷體" w:eastAsia="標楷體" w:hAnsi="標楷體" w:hint="eastAsia"/>
          <w:b/>
          <w:sz w:val="36"/>
          <w:szCs w:val="36"/>
          <w:lang w:eastAsia="zh-TW"/>
        </w:rPr>
      </w:pPr>
      <w:r w:rsidRPr="00217779">
        <w:rPr>
          <w:rFonts w:ascii="標楷體" w:eastAsia="標楷體" w:hAnsi="標楷體" w:hint="eastAsia"/>
          <w:b/>
          <w:sz w:val="36"/>
          <w:szCs w:val="36"/>
          <w:lang w:eastAsia="zh-TW"/>
        </w:rPr>
        <w:t>「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2013</w:t>
      </w:r>
      <w:proofErr w:type="gramStart"/>
      <w:r w:rsidRPr="00217779">
        <w:rPr>
          <w:rFonts w:ascii="標楷體" w:eastAsia="標楷體" w:hAnsi="標楷體" w:hint="eastAsia"/>
          <w:b/>
          <w:sz w:val="36"/>
          <w:szCs w:val="36"/>
          <w:lang w:eastAsia="zh-TW"/>
        </w:rPr>
        <w:t>反性侵、反家</w:t>
      </w:r>
      <w:proofErr w:type="gramEnd"/>
      <w:r w:rsidRPr="00217779">
        <w:rPr>
          <w:rFonts w:ascii="標楷體" w:eastAsia="標楷體" w:hAnsi="標楷體" w:hint="eastAsia"/>
          <w:b/>
          <w:sz w:val="36"/>
          <w:szCs w:val="36"/>
          <w:lang w:eastAsia="zh-TW"/>
        </w:rPr>
        <w:t>暴、反兒</w:t>
      </w:r>
      <w:proofErr w:type="gramStart"/>
      <w:r w:rsidRPr="00217779">
        <w:rPr>
          <w:rFonts w:ascii="標楷體" w:eastAsia="標楷體" w:hAnsi="標楷體" w:hint="eastAsia"/>
          <w:b/>
          <w:sz w:val="36"/>
          <w:szCs w:val="36"/>
          <w:lang w:eastAsia="zh-TW"/>
        </w:rPr>
        <w:t>虐</w:t>
      </w:r>
      <w:proofErr w:type="gramEnd"/>
      <w:r w:rsidRPr="00217779">
        <w:rPr>
          <w:rFonts w:ascii="標楷體" w:eastAsia="標楷體" w:hAnsi="標楷體" w:hint="eastAsia"/>
          <w:b/>
          <w:sz w:val="36"/>
          <w:szCs w:val="36"/>
          <w:lang w:eastAsia="zh-TW"/>
        </w:rPr>
        <w:t>宣導」活動</w:t>
      </w:r>
      <w:r>
        <w:rPr>
          <w:rFonts w:ascii="標楷體" w:eastAsia="標楷體" w:hAnsi="標楷體" w:hint="eastAsia"/>
          <w:b/>
          <w:sz w:val="36"/>
          <w:szCs w:val="36"/>
          <w:lang w:eastAsia="zh-TW"/>
        </w:rPr>
        <w:t>計畫書</w:t>
      </w:r>
    </w:p>
    <w:p w:rsidR="00700C07" w:rsidRPr="00234178" w:rsidRDefault="00700C07" w:rsidP="00700C07">
      <w:pPr>
        <w:pStyle w:val="11"/>
        <w:rPr>
          <w:rFonts w:ascii="標楷體" w:eastAsia="標楷體" w:hAnsi="標楷體" w:hint="eastAsia"/>
          <w:b w:val="0"/>
          <w:sz w:val="32"/>
          <w:szCs w:val="32"/>
        </w:rPr>
      </w:pPr>
      <w:r w:rsidRPr="00234178">
        <w:rPr>
          <w:rFonts w:ascii="標楷體" w:eastAsia="標楷體" w:hAnsi="標楷體" w:hint="eastAsia"/>
          <w:b w:val="0"/>
          <w:sz w:val="32"/>
          <w:szCs w:val="32"/>
        </w:rPr>
        <w:t>一、</w:t>
      </w:r>
      <w:r w:rsidRPr="00234178">
        <w:rPr>
          <w:rFonts w:ascii="標楷體" w:eastAsia="標楷體" w:hAnsi="標楷體"/>
          <w:b w:val="0"/>
          <w:sz w:val="32"/>
          <w:szCs w:val="32"/>
        </w:rPr>
        <w:t>計劃目的：</w:t>
      </w: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656" w:hangingChars="205" w:hanging="656"/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 xml:space="preserve">    性侵害、家暴、兒</w:t>
      </w:r>
      <w:proofErr w:type="gramStart"/>
      <w:r w:rsidRPr="00234178">
        <w:rPr>
          <w:rFonts w:ascii="標楷體" w:eastAsia="標楷體" w:hAnsi="標楷體" w:hint="eastAsia"/>
          <w:sz w:val="32"/>
          <w:szCs w:val="32"/>
        </w:rPr>
        <w:t>虐</w:t>
      </w:r>
      <w:proofErr w:type="gramEnd"/>
      <w:r w:rsidRPr="00234178">
        <w:rPr>
          <w:rFonts w:ascii="標楷體" w:eastAsia="標楷體" w:hAnsi="標楷體" w:hint="eastAsia"/>
          <w:sz w:val="32"/>
          <w:szCs w:val="32"/>
        </w:rPr>
        <w:t>乃是近年來婦幼安全工作中最主要的議題，唯發生的案件卻有日益升高的趨勢，綜上唯有加強宣導提高危機意識才能有效降低發生率。本次活動乃是</w:t>
      </w:r>
      <w:r>
        <w:rPr>
          <w:rFonts w:ascii="標楷體" w:eastAsia="標楷體" w:hAnsi="標楷體" w:hint="eastAsia"/>
          <w:sz w:val="32"/>
          <w:szCs w:val="32"/>
        </w:rPr>
        <w:t>藉</w:t>
      </w:r>
      <w:r w:rsidRPr="00234178">
        <w:rPr>
          <w:rFonts w:ascii="標楷體" w:eastAsia="標楷體" w:hAnsi="標楷體" w:hint="eastAsia"/>
          <w:sz w:val="32"/>
          <w:szCs w:val="32"/>
        </w:rPr>
        <w:t>由時下</w:t>
      </w:r>
      <w:proofErr w:type="gramStart"/>
      <w:r w:rsidRPr="00234178">
        <w:rPr>
          <w:rFonts w:ascii="標楷體" w:eastAsia="標楷體" w:hAnsi="標楷體" w:hint="eastAsia"/>
          <w:sz w:val="32"/>
          <w:szCs w:val="32"/>
        </w:rPr>
        <w:t>最夯的動漫活動</w:t>
      </w:r>
      <w:proofErr w:type="gramEnd"/>
      <w:r w:rsidRPr="00234178">
        <w:rPr>
          <w:rFonts w:ascii="標楷體" w:eastAsia="標楷體" w:hAnsi="標楷體" w:hint="eastAsia"/>
          <w:sz w:val="32"/>
          <w:szCs w:val="32"/>
        </w:rPr>
        <w:t>來吸引青少年</w:t>
      </w:r>
      <w:r>
        <w:rPr>
          <w:rFonts w:ascii="標楷體" w:eastAsia="標楷體" w:hAnsi="標楷體" w:hint="eastAsia"/>
          <w:sz w:val="32"/>
          <w:szCs w:val="32"/>
        </w:rPr>
        <w:t>朋友</w:t>
      </w:r>
      <w:r w:rsidRPr="00234178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234178">
        <w:rPr>
          <w:rFonts w:ascii="標楷體" w:eastAsia="標楷體" w:hAnsi="標楷體" w:hint="eastAsia"/>
          <w:sz w:val="32"/>
          <w:szCs w:val="32"/>
        </w:rPr>
        <w:t>置入相關</w:t>
      </w:r>
      <w:r>
        <w:rPr>
          <w:rFonts w:ascii="標楷體" w:eastAsia="標楷體" w:hAnsi="標楷體" w:hint="eastAsia"/>
          <w:sz w:val="32"/>
          <w:szCs w:val="32"/>
        </w:rPr>
        <w:t>防範</w:t>
      </w:r>
      <w:r w:rsidRPr="00234178">
        <w:rPr>
          <w:rFonts w:ascii="標楷體" w:eastAsia="標楷體" w:hAnsi="標楷體" w:hint="eastAsia"/>
          <w:sz w:val="32"/>
          <w:szCs w:val="32"/>
        </w:rPr>
        <w:t>宣導以達到</w:t>
      </w:r>
      <w:proofErr w:type="gramStart"/>
      <w:r w:rsidRPr="00234178">
        <w:rPr>
          <w:rFonts w:ascii="標楷體" w:eastAsia="標楷體" w:hAnsi="標楷體" w:hint="eastAsia"/>
          <w:sz w:val="32"/>
          <w:szCs w:val="32"/>
        </w:rPr>
        <w:t>零性侵、</w:t>
      </w:r>
      <w:proofErr w:type="gramEnd"/>
      <w:r w:rsidRPr="00234178">
        <w:rPr>
          <w:rFonts w:ascii="標楷體" w:eastAsia="標楷體" w:hAnsi="標楷體" w:hint="eastAsia"/>
          <w:sz w:val="32"/>
          <w:szCs w:val="32"/>
        </w:rPr>
        <w:t>零家暴、零兒</w:t>
      </w:r>
      <w:proofErr w:type="gramStart"/>
      <w:r w:rsidRPr="00234178">
        <w:rPr>
          <w:rFonts w:ascii="標楷體" w:eastAsia="標楷體" w:hAnsi="標楷體" w:hint="eastAsia"/>
          <w:sz w:val="32"/>
          <w:szCs w:val="32"/>
        </w:rPr>
        <w:t>虐</w:t>
      </w:r>
      <w:proofErr w:type="gramEnd"/>
      <w:r w:rsidRPr="00234178">
        <w:rPr>
          <w:rFonts w:ascii="標楷體" w:eastAsia="標楷體" w:hAnsi="標楷體" w:hint="eastAsia"/>
          <w:sz w:val="32"/>
          <w:szCs w:val="32"/>
        </w:rPr>
        <w:t>之目的。</w:t>
      </w: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hint="eastAsia"/>
          <w:sz w:val="32"/>
          <w:szCs w:val="32"/>
        </w:rPr>
      </w:pP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sz w:val="32"/>
          <w:szCs w:val="32"/>
        </w:rPr>
      </w:pPr>
      <w:r w:rsidRPr="00234178">
        <w:rPr>
          <w:rFonts w:ascii="標楷體" w:eastAsia="標楷體" w:hAnsi="標楷體"/>
          <w:sz w:val="32"/>
          <w:szCs w:val="32"/>
        </w:rPr>
        <w:t>二、辦理單位：</w:t>
      </w:r>
    </w:p>
    <w:p w:rsidR="00700C07" w:rsidRPr="00234178" w:rsidRDefault="00700C07" w:rsidP="00700C07">
      <w:pPr>
        <w:widowControl w:val="0"/>
        <w:autoSpaceDE w:val="0"/>
        <w:autoSpaceDN w:val="0"/>
        <w:adjustRightInd w:val="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hint="eastAsia"/>
          <w:sz w:val="32"/>
          <w:szCs w:val="32"/>
          <w:lang w:eastAsia="zh-TW"/>
        </w:rPr>
        <w:t xml:space="preserve">    </w:t>
      </w:r>
      <w:r w:rsidRPr="00234178">
        <w:rPr>
          <w:rFonts w:ascii="標楷體" w:eastAsia="標楷體" w:hAnsi="標楷體" w:hint="eastAsia"/>
          <w:sz w:val="32"/>
          <w:szCs w:val="32"/>
          <w:lang w:eastAsia="zh-TW"/>
        </w:rPr>
        <w:t>指導</w:t>
      </w:r>
      <w:r w:rsidRPr="00234178">
        <w:rPr>
          <w:rFonts w:ascii="標楷體" w:eastAsia="標楷體" w:hAnsi="標楷體"/>
          <w:sz w:val="32"/>
          <w:szCs w:val="32"/>
          <w:lang w:eastAsia="zh-TW"/>
        </w:rPr>
        <w:t>單位：</w:t>
      </w:r>
      <w:r w:rsidRPr="00234178">
        <w:rPr>
          <w:rFonts w:ascii="標楷體" w:eastAsia="標楷體" w:hAnsi="標楷體" w:cs="DFKaiShu-SB-Estd-BF" w:hint="eastAsia"/>
          <w:sz w:val="32"/>
          <w:szCs w:val="32"/>
          <w:lang w:eastAsia="zh-TW"/>
        </w:rPr>
        <w:t>臺灣新竹地方法院檢察署 新竹市政府</w:t>
      </w: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34178">
        <w:rPr>
          <w:rFonts w:ascii="標楷體" w:eastAsia="標楷體" w:hAnsi="標楷體"/>
          <w:sz w:val="32"/>
          <w:szCs w:val="32"/>
        </w:rPr>
        <w:t>主辦單位：新竹市</w:t>
      </w:r>
      <w:r w:rsidRPr="00234178">
        <w:rPr>
          <w:rFonts w:ascii="標楷體" w:eastAsia="標楷體" w:hAnsi="標楷體" w:hint="eastAsia"/>
          <w:sz w:val="32"/>
          <w:szCs w:val="32"/>
        </w:rPr>
        <w:t>警察局</w:t>
      </w:r>
    </w:p>
    <w:p w:rsidR="00700C07" w:rsidRPr="004C337A" w:rsidRDefault="00700C07" w:rsidP="00700C07">
      <w:pPr>
        <w:pStyle w:val="a4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80"/>
          <w:tab w:val="left" w:pos="500"/>
          <w:tab w:val="left" w:pos="520"/>
          <w:tab w:val="left" w:pos="540"/>
          <w:tab w:val="left" w:pos="56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40"/>
          <w:tab w:val="left" w:pos="1840"/>
          <w:tab w:val="left" w:pos="2268"/>
        </w:tabs>
        <w:ind w:left="2240" w:hangingChars="700" w:hanging="2240"/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234178">
        <w:rPr>
          <w:rFonts w:ascii="標楷體" w:eastAsia="標楷體" w:hAnsi="標楷體"/>
          <w:sz w:val="32"/>
          <w:szCs w:val="32"/>
        </w:rPr>
        <w:tab/>
      </w:r>
      <w:r w:rsidRPr="00234178">
        <w:rPr>
          <w:rFonts w:ascii="標楷體" w:eastAsia="標楷體" w:hAnsi="標楷體" w:hint="eastAsia"/>
          <w:sz w:val="32"/>
          <w:szCs w:val="32"/>
        </w:rPr>
        <w:t xml:space="preserve"> 協辦單位: </w:t>
      </w:r>
      <w:r w:rsidRPr="004C337A">
        <w:rPr>
          <w:rFonts w:ascii="標楷體" w:eastAsia="標楷體" w:hAnsi="標楷體" w:cs="DFKaiShu-SB-Estd-BF" w:hint="eastAsia"/>
          <w:sz w:val="32"/>
          <w:szCs w:val="32"/>
        </w:rPr>
        <w:t>新竹市政府社會處、新竹市政府教育處、新竹市衛生局、</w:t>
      </w:r>
      <w:r w:rsidRPr="004C337A">
        <w:rPr>
          <w:rFonts w:ascii="標楷體" w:eastAsia="標楷體" w:hint="eastAsia"/>
          <w:sz w:val="32"/>
          <w:szCs w:val="32"/>
        </w:rPr>
        <w:t>新竹市動漫畫文化發展協會、新竹市科技產業服務協會、環宇廣播電台、新竹市動漫畫出版社、台北職業漫畫工會、玄奘大學、集英娛樂股份有限公司、豆油瓶動畫、原子創意、</w:t>
      </w:r>
      <w:proofErr w:type="gramStart"/>
      <w:r w:rsidRPr="004C337A">
        <w:rPr>
          <w:rFonts w:ascii="標楷體" w:eastAsia="標楷體" w:hint="eastAsia"/>
          <w:sz w:val="32"/>
          <w:szCs w:val="32"/>
        </w:rPr>
        <w:t>元暢科技</w:t>
      </w:r>
      <w:proofErr w:type="gramEnd"/>
      <w:r w:rsidRPr="004C337A">
        <w:rPr>
          <w:rFonts w:ascii="標楷體" w:eastAsia="標楷體" w:hint="eastAsia"/>
          <w:sz w:val="32"/>
          <w:szCs w:val="32"/>
        </w:rPr>
        <w:t>、</w:t>
      </w:r>
      <w:proofErr w:type="gramStart"/>
      <w:r w:rsidRPr="004C337A">
        <w:rPr>
          <w:rFonts w:ascii="標楷體" w:eastAsia="標楷體" w:hint="eastAsia"/>
          <w:sz w:val="32"/>
          <w:szCs w:val="32"/>
        </w:rPr>
        <w:t>劍揚科技</w:t>
      </w:r>
      <w:proofErr w:type="gramEnd"/>
      <w:r w:rsidRPr="004C337A">
        <w:rPr>
          <w:rFonts w:ascii="標楷體" w:eastAsia="標楷體" w:hint="eastAsia"/>
          <w:sz w:val="32"/>
          <w:szCs w:val="32"/>
        </w:rPr>
        <w:t>、中華大學、兔崽子玩具精品店、冉色斯卡通公司、新竹市振道有</w:t>
      </w:r>
      <w:r>
        <w:rPr>
          <w:rFonts w:ascii="標楷體" w:eastAsia="標楷體" w:hint="eastAsia"/>
          <w:sz w:val="32"/>
          <w:szCs w:val="32"/>
        </w:rPr>
        <w:t>線</w:t>
      </w:r>
      <w:r w:rsidRPr="004C337A">
        <w:rPr>
          <w:rFonts w:ascii="標楷體" w:eastAsia="標楷體" w:hint="eastAsia"/>
          <w:sz w:val="32"/>
          <w:szCs w:val="32"/>
        </w:rPr>
        <w:t>電視公司、警察廣播電台新竹台、</w:t>
      </w:r>
      <w:proofErr w:type="gramStart"/>
      <w:r w:rsidRPr="004C337A">
        <w:rPr>
          <w:rFonts w:ascii="標楷體" w:eastAsia="標楷體" w:hint="eastAsia"/>
          <w:sz w:val="32"/>
          <w:szCs w:val="32"/>
        </w:rPr>
        <w:t>新竹巨城購物中心</w:t>
      </w:r>
      <w:proofErr w:type="gramEnd"/>
    </w:p>
    <w:p w:rsidR="00700C07" w:rsidRPr="00234178" w:rsidRDefault="00700C07" w:rsidP="00700C07">
      <w:pPr>
        <w:pStyle w:val="A3"/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240" w:hangingChars="700" w:hanging="2240"/>
        <w:rPr>
          <w:rFonts w:ascii="標楷體" w:eastAsia="標楷體" w:hAnsi="標楷體" w:hint="eastAsia"/>
          <w:color w:val="auto"/>
          <w:sz w:val="32"/>
          <w:szCs w:val="32"/>
        </w:rPr>
      </w:pPr>
      <w:r w:rsidRPr="00234178">
        <w:rPr>
          <w:rFonts w:ascii="標楷體" w:eastAsia="標楷體" w:hAnsi="標楷體"/>
          <w:color w:val="auto"/>
          <w:sz w:val="32"/>
          <w:szCs w:val="32"/>
        </w:rPr>
        <w:t>三、辦理時間：</w:t>
      </w:r>
      <w:r w:rsidRPr="00234178">
        <w:rPr>
          <w:rFonts w:ascii="標楷體" w:eastAsia="標楷體" w:hAnsi="標楷體" w:hint="eastAsia"/>
          <w:color w:val="auto"/>
          <w:sz w:val="32"/>
          <w:szCs w:val="32"/>
        </w:rPr>
        <w:t>102</w:t>
      </w:r>
      <w:r w:rsidRPr="00234178">
        <w:rPr>
          <w:rFonts w:ascii="標楷體" w:eastAsia="標楷體" w:hAnsi="標楷體"/>
          <w:color w:val="auto"/>
          <w:sz w:val="32"/>
          <w:szCs w:val="32"/>
        </w:rPr>
        <w:t>年</w:t>
      </w:r>
      <w:r w:rsidRPr="00234178">
        <w:rPr>
          <w:rFonts w:ascii="標楷體" w:eastAsia="標楷體" w:hAnsi="標楷體" w:hint="eastAsia"/>
          <w:color w:val="auto"/>
          <w:sz w:val="32"/>
          <w:szCs w:val="32"/>
        </w:rPr>
        <w:t>7</w:t>
      </w:r>
      <w:r w:rsidRPr="00234178">
        <w:rPr>
          <w:rFonts w:ascii="標楷體" w:eastAsia="標楷體" w:hAnsi="標楷體"/>
          <w:color w:val="auto"/>
          <w:sz w:val="32"/>
          <w:szCs w:val="32"/>
        </w:rPr>
        <w:t>月</w:t>
      </w:r>
      <w:r>
        <w:rPr>
          <w:rFonts w:ascii="標楷體" w:eastAsia="標楷體" w:hAnsi="標楷體" w:hint="eastAsia"/>
          <w:color w:val="auto"/>
          <w:sz w:val="32"/>
          <w:szCs w:val="32"/>
        </w:rPr>
        <w:t>6</w:t>
      </w:r>
      <w:r w:rsidRPr="00234178">
        <w:rPr>
          <w:rFonts w:ascii="標楷體" w:eastAsia="標楷體" w:hAnsi="標楷體"/>
          <w:color w:val="auto"/>
          <w:sz w:val="32"/>
          <w:szCs w:val="32"/>
        </w:rPr>
        <w:t>日至</w:t>
      </w:r>
      <w:r w:rsidRPr="00234178">
        <w:rPr>
          <w:rFonts w:ascii="標楷體" w:eastAsia="標楷體" w:hAnsi="標楷體" w:hint="eastAsia"/>
          <w:color w:val="auto"/>
          <w:sz w:val="32"/>
          <w:szCs w:val="32"/>
        </w:rPr>
        <w:t>102</w:t>
      </w:r>
      <w:r w:rsidRPr="00234178">
        <w:rPr>
          <w:rFonts w:ascii="標楷體" w:eastAsia="標楷體" w:hAnsi="標楷體"/>
          <w:color w:val="auto"/>
          <w:sz w:val="32"/>
          <w:szCs w:val="32"/>
        </w:rPr>
        <w:t>年</w:t>
      </w:r>
      <w:r w:rsidRPr="00234178">
        <w:rPr>
          <w:rFonts w:ascii="標楷體" w:eastAsia="標楷體" w:hAnsi="標楷體" w:hint="eastAsia"/>
          <w:color w:val="auto"/>
          <w:sz w:val="32"/>
          <w:szCs w:val="32"/>
        </w:rPr>
        <w:t>7</w:t>
      </w:r>
      <w:r w:rsidRPr="00234178">
        <w:rPr>
          <w:rFonts w:ascii="標楷體" w:eastAsia="標楷體" w:hAnsi="標楷體"/>
          <w:color w:val="auto"/>
          <w:sz w:val="32"/>
          <w:szCs w:val="32"/>
        </w:rPr>
        <w:t>月</w:t>
      </w:r>
      <w:r>
        <w:rPr>
          <w:rFonts w:ascii="標楷體" w:eastAsia="標楷體" w:hAnsi="標楷體" w:hint="eastAsia"/>
          <w:color w:val="auto"/>
          <w:sz w:val="32"/>
          <w:szCs w:val="32"/>
        </w:rPr>
        <w:t>7</w:t>
      </w:r>
      <w:r w:rsidRPr="00234178">
        <w:rPr>
          <w:rFonts w:ascii="標楷體" w:eastAsia="標楷體" w:hAnsi="標楷體"/>
          <w:color w:val="auto"/>
          <w:sz w:val="32"/>
          <w:szCs w:val="32"/>
        </w:rPr>
        <w:t>日</w:t>
      </w:r>
      <w:r w:rsidRPr="00234178">
        <w:rPr>
          <w:rFonts w:ascii="標楷體" w:eastAsia="標楷體" w:hAnsi="標楷體" w:hint="eastAsia"/>
          <w:color w:val="auto"/>
          <w:sz w:val="32"/>
          <w:szCs w:val="32"/>
        </w:rPr>
        <w:t>共計2天</w:t>
      </w: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hint="eastAsia"/>
          <w:color w:val="auto"/>
          <w:sz w:val="32"/>
          <w:szCs w:val="32"/>
          <w:lang w:val="en-US"/>
        </w:rPr>
      </w:pP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color w:val="auto"/>
          <w:sz w:val="32"/>
          <w:szCs w:val="32"/>
        </w:rPr>
      </w:pPr>
      <w:r w:rsidRPr="00234178">
        <w:rPr>
          <w:rFonts w:ascii="標楷體" w:eastAsia="標楷體" w:hAnsi="標楷體"/>
          <w:color w:val="auto"/>
          <w:sz w:val="32"/>
          <w:szCs w:val="32"/>
        </w:rPr>
        <w:t>四、</w:t>
      </w:r>
      <w:r>
        <w:rPr>
          <w:rFonts w:ascii="標楷體" w:eastAsia="標楷體" w:hAnsi="標楷體" w:hint="eastAsia"/>
          <w:color w:val="auto"/>
          <w:sz w:val="32"/>
          <w:szCs w:val="32"/>
        </w:rPr>
        <w:t>活動</w:t>
      </w:r>
      <w:r w:rsidRPr="00234178">
        <w:rPr>
          <w:rFonts w:ascii="標楷體" w:eastAsia="標楷體" w:hAnsi="標楷體"/>
          <w:color w:val="auto"/>
          <w:sz w:val="32"/>
          <w:szCs w:val="32"/>
        </w:rPr>
        <w:t>時間：</w:t>
      </w:r>
      <w:r>
        <w:rPr>
          <w:rFonts w:ascii="標楷體" w:eastAsia="標楷體" w:hAnsi="標楷體" w:hint="eastAsia"/>
          <w:color w:val="auto"/>
          <w:sz w:val="32"/>
          <w:szCs w:val="32"/>
        </w:rPr>
        <w:t>7月6日14時至18時、7月7日11時至16時</w:t>
      </w: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hint="eastAsia"/>
          <w:color w:val="auto"/>
          <w:sz w:val="32"/>
          <w:szCs w:val="32"/>
        </w:rPr>
      </w:pP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/>
          <w:sz w:val="32"/>
          <w:szCs w:val="32"/>
        </w:rPr>
        <w:t>五、地點：</w:t>
      </w:r>
      <w:proofErr w:type="gramStart"/>
      <w:r w:rsidRPr="00234178">
        <w:rPr>
          <w:rFonts w:ascii="標楷體" w:eastAsia="標楷體" w:hAnsi="標楷體" w:hint="eastAsia"/>
          <w:sz w:val="32"/>
          <w:szCs w:val="32"/>
        </w:rPr>
        <w:t>巨城</w:t>
      </w:r>
      <w:r>
        <w:rPr>
          <w:rFonts w:ascii="標楷體" w:eastAsia="標楷體" w:hAnsi="標楷體" w:hint="eastAsia"/>
          <w:sz w:val="32"/>
          <w:szCs w:val="32"/>
        </w:rPr>
        <w:t>購物中心</w:t>
      </w:r>
      <w:proofErr w:type="gramEnd"/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sz w:val="32"/>
          <w:szCs w:val="32"/>
        </w:rPr>
      </w:pP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/>
          <w:sz w:val="32"/>
          <w:szCs w:val="32"/>
        </w:rPr>
      </w:pPr>
      <w:r w:rsidRPr="00234178">
        <w:rPr>
          <w:rFonts w:ascii="標楷體" w:eastAsia="標楷體" w:hAnsi="標楷體"/>
          <w:sz w:val="32"/>
          <w:szCs w:val="32"/>
        </w:rPr>
        <w:t>六、參加對象及人數：</w:t>
      </w:r>
    </w:p>
    <w:p w:rsidR="00700C07" w:rsidRPr="00234178" w:rsidRDefault="00700C07" w:rsidP="00700C07">
      <w:pPr>
        <w:pStyle w:val="a4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80"/>
          <w:tab w:val="left" w:pos="500"/>
          <w:tab w:val="left" w:pos="520"/>
          <w:tab w:val="left" w:pos="540"/>
          <w:tab w:val="left" w:pos="567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40"/>
          <w:tab w:val="left" w:pos="1840"/>
        </w:tabs>
        <w:ind w:left="567"/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>全國及新竹市民眾</w:t>
      </w:r>
      <w:r w:rsidRPr="00234178">
        <w:rPr>
          <w:rFonts w:ascii="標楷體" w:eastAsia="標楷體" w:hAnsi="標楷體"/>
          <w:sz w:val="32"/>
          <w:szCs w:val="32"/>
        </w:rPr>
        <w:t>參</w:t>
      </w:r>
      <w:r w:rsidRPr="00234178">
        <w:rPr>
          <w:rFonts w:ascii="標楷體" w:eastAsia="標楷體" w:hAnsi="標楷體" w:hint="eastAsia"/>
          <w:sz w:val="32"/>
          <w:szCs w:val="32"/>
        </w:rPr>
        <w:t>觀</w:t>
      </w:r>
      <w:r w:rsidRPr="00234178">
        <w:rPr>
          <w:rFonts w:ascii="標楷體" w:eastAsia="標楷體" w:hAnsi="標楷體"/>
          <w:sz w:val="32"/>
          <w:szCs w:val="32"/>
        </w:rPr>
        <w:t>者預計可達</w:t>
      </w:r>
      <w:r w:rsidRPr="00234178">
        <w:rPr>
          <w:rFonts w:ascii="標楷體" w:eastAsia="標楷體" w:hAnsi="標楷體" w:hint="eastAsia"/>
          <w:sz w:val="32"/>
          <w:szCs w:val="32"/>
        </w:rPr>
        <w:t>5</w:t>
      </w:r>
      <w:r w:rsidRPr="00234178">
        <w:rPr>
          <w:rFonts w:ascii="標楷體" w:eastAsia="標楷體" w:hAnsi="標楷體"/>
          <w:sz w:val="32"/>
          <w:szCs w:val="32"/>
        </w:rPr>
        <w:t>,0</w:t>
      </w:r>
      <w:r w:rsidRPr="00234178">
        <w:rPr>
          <w:rFonts w:ascii="標楷體" w:eastAsia="標楷體" w:hAnsi="標楷體" w:hint="eastAsia"/>
          <w:sz w:val="32"/>
          <w:szCs w:val="32"/>
        </w:rPr>
        <w:t>00</w:t>
      </w:r>
      <w:r w:rsidRPr="00234178">
        <w:rPr>
          <w:rFonts w:ascii="標楷體" w:eastAsia="標楷體" w:hAnsi="標楷體"/>
          <w:sz w:val="32"/>
          <w:szCs w:val="32"/>
        </w:rPr>
        <w:t>人</w:t>
      </w:r>
      <w:r w:rsidRPr="00234178">
        <w:rPr>
          <w:rFonts w:ascii="標楷體" w:eastAsia="標楷體" w:hAnsi="標楷體" w:hint="eastAsia"/>
          <w:sz w:val="32"/>
          <w:szCs w:val="32"/>
        </w:rPr>
        <w:t>。</w:t>
      </w:r>
    </w:p>
    <w:p w:rsidR="00700C07" w:rsidRPr="00234178" w:rsidRDefault="00700C07" w:rsidP="00700C07">
      <w:pPr>
        <w:pStyle w:val="a4"/>
        <w:numPr>
          <w:ilvl w:val="1"/>
          <w:numId w:val="1"/>
        </w:numPr>
        <w:tabs>
          <w:tab w:val="clear" w:pos="720"/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800"/>
          <w:tab w:val="left" w:pos="1800"/>
          <w:tab w:val="left" w:pos="1840"/>
          <w:tab w:val="left" w:pos="1840"/>
        </w:tabs>
        <w:ind w:left="1134" w:hanging="567"/>
        <w:rPr>
          <w:rFonts w:ascii="標楷體" w:eastAsia="標楷體" w:hAnsi="標楷體" w:hint="eastAsia"/>
          <w:sz w:val="32"/>
          <w:szCs w:val="32"/>
        </w:rPr>
      </w:pPr>
    </w:p>
    <w:p w:rsidR="00700C07" w:rsidRPr="00234178" w:rsidRDefault="00700C07" w:rsidP="00700C07">
      <w:pPr>
        <w:pStyle w:val="a4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40"/>
          <w:tab w:val="left" w:pos="1840"/>
        </w:tabs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234178">
        <w:rPr>
          <w:rFonts w:ascii="標楷體" w:eastAsia="標楷體" w:hAnsi="標楷體" w:hint="eastAsia"/>
          <w:sz w:val="32"/>
          <w:szCs w:val="32"/>
        </w:rPr>
        <w:t>場地規劃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00C07" w:rsidRPr="00234178" w:rsidRDefault="00700C07" w:rsidP="00700C07">
      <w:pPr>
        <w:pStyle w:val="a4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40"/>
          <w:tab w:val="left" w:pos="1840"/>
        </w:tabs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 xml:space="preserve">     1樓廣場      舞台區</w:t>
      </w:r>
      <w:r>
        <w:rPr>
          <w:rFonts w:ascii="標楷體" w:eastAsia="標楷體" w:hAnsi="標楷體" w:hint="eastAsia"/>
          <w:sz w:val="32"/>
          <w:szCs w:val="32"/>
        </w:rPr>
        <w:t xml:space="preserve">、宣導區  </w:t>
      </w:r>
    </w:p>
    <w:p w:rsidR="00700C07" w:rsidRPr="00234178" w:rsidRDefault="00700C07" w:rsidP="00700C07">
      <w:pPr>
        <w:pStyle w:val="a4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40"/>
          <w:tab w:val="left" w:pos="1840"/>
        </w:tabs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 xml:space="preserve">     3樓公益空間  動畫展示區</w:t>
      </w:r>
    </w:p>
    <w:p w:rsidR="00700C07" w:rsidRPr="00234178" w:rsidRDefault="00700C07" w:rsidP="00700C07">
      <w:pPr>
        <w:pStyle w:val="a4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40"/>
          <w:tab w:val="left" w:pos="1840"/>
        </w:tabs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 xml:space="preserve">                   漫畫展示區</w:t>
      </w:r>
    </w:p>
    <w:p w:rsidR="00700C07" w:rsidRPr="00234178" w:rsidRDefault="00700C07" w:rsidP="00700C07">
      <w:pPr>
        <w:pStyle w:val="a4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40"/>
          <w:tab w:val="left" w:pos="1840"/>
        </w:tabs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lastRenderedPageBreak/>
        <w:t xml:space="preserve">                   比賽作品展示區</w:t>
      </w:r>
    </w:p>
    <w:p w:rsidR="00700C07" w:rsidRPr="00234178" w:rsidRDefault="00700C07" w:rsidP="00700C07">
      <w:pPr>
        <w:pStyle w:val="a4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40"/>
          <w:tab w:val="left" w:pos="1840"/>
        </w:tabs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 xml:space="preserve">                   </w:t>
      </w:r>
      <w:r w:rsidRPr="00234178">
        <w:rPr>
          <w:rFonts w:ascii="標楷體" w:eastAsia="標楷體" w:hAnsi="標楷體"/>
          <w:sz w:val="32"/>
          <w:szCs w:val="32"/>
        </w:rPr>
        <w:t>C</w:t>
      </w:r>
      <w:r w:rsidRPr="00234178">
        <w:rPr>
          <w:rFonts w:ascii="標楷體" w:eastAsia="標楷體" w:hAnsi="標楷體" w:hint="eastAsia"/>
          <w:sz w:val="32"/>
          <w:szCs w:val="32"/>
        </w:rPr>
        <w:t>osplay場景拍照區</w:t>
      </w:r>
    </w:p>
    <w:p w:rsidR="00700C07" w:rsidRPr="00234178" w:rsidRDefault="00700C07" w:rsidP="00700C07">
      <w:pPr>
        <w:pStyle w:val="a4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40"/>
          <w:tab w:val="left" w:pos="1840"/>
        </w:tabs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 xml:space="preserve">                   </w:t>
      </w:r>
    </w:p>
    <w:p w:rsidR="00700C07" w:rsidRPr="00234178" w:rsidRDefault="00700C07" w:rsidP="00700C07">
      <w:pPr>
        <w:pStyle w:val="a4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  <w:tab w:val="left" w:pos="1500"/>
          <w:tab w:val="left" w:pos="1520"/>
          <w:tab w:val="left" w:pos="1540"/>
          <w:tab w:val="left" w:pos="1560"/>
          <w:tab w:val="left" w:pos="1580"/>
          <w:tab w:val="left" w:pos="1600"/>
          <w:tab w:val="left" w:pos="1620"/>
          <w:tab w:val="left" w:pos="1640"/>
          <w:tab w:val="left" w:pos="1660"/>
          <w:tab w:val="left" w:pos="1680"/>
          <w:tab w:val="left" w:pos="1700"/>
          <w:tab w:val="left" w:pos="1720"/>
          <w:tab w:val="left" w:pos="1740"/>
          <w:tab w:val="left" w:pos="1760"/>
          <w:tab w:val="left" w:pos="1780"/>
          <w:tab w:val="left" w:pos="1800"/>
          <w:tab w:val="left" w:pos="1820"/>
          <w:tab w:val="left" w:pos="1840"/>
        </w:tabs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>八</w:t>
      </w:r>
      <w:r w:rsidRPr="00234178">
        <w:rPr>
          <w:rFonts w:ascii="標楷體" w:eastAsia="標楷體" w:hAnsi="標楷體"/>
          <w:sz w:val="32"/>
          <w:szCs w:val="32"/>
        </w:rPr>
        <w:t>、活動</w:t>
      </w:r>
      <w:r w:rsidRPr="00234178">
        <w:rPr>
          <w:rFonts w:ascii="標楷體" w:eastAsia="標楷體" w:hAnsi="標楷體" w:hint="eastAsia"/>
          <w:sz w:val="32"/>
          <w:szCs w:val="32"/>
        </w:rPr>
        <w:t>規劃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00C07" w:rsidRPr="00234178" w:rsidRDefault="00700C07" w:rsidP="00700C07">
      <w:pPr>
        <w:rPr>
          <w:rFonts w:ascii="標楷體" w:eastAsia="標楷體" w:hint="eastAsia"/>
          <w:sz w:val="32"/>
          <w:szCs w:val="32"/>
          <w:lang w:eastAsia="zh-TW"/>
        </w:rPr>
      </w:pPr>
      <w:r w:rsidRPr="00234178">
        <w:rPr>
          <w:rFonts w:ascii="標楷體" w:eastAsia="標楷體" w:hint="eastAsia"/>
          <w:sz w:val="32"/>
          <w:szCs w:val="32"/>
          <w:lang w:eastAsia="zh-TW"/>
        </w:rPr>
        <w:t xml:space="preserve">   （一）第一階段</w:t>
      </w:r>
    </w:p>
    <w:p w:rsidR="00700C07" w:rsidRPr="00234178" w:rsidRDefault="00700C07" w:rsidP="00700C07">
      <w:pPr>
        <w:ind w:left="1456" w:hangingChars="455" w:hanging="1456"/>
        <w:rPr>
          <w:rFonts w:ascii="標楷體" w:eastAsia="標楷體" w:hint="eastAsia"/>
          <w:sz w:val="32"/>
          <w:szCs w:val="32"/>
          <w:lang w:eastAsia="zh-TW"/>
        </w:rPr>
      </w:pPr>
      <w:r w:rsidRPr="00234178">
        <w:rPr>
          <w:rFonts w:ascii="標楷體" w:eastAsia="標楷體" w:hint="eastAsia"/>
          <w:sz w:val="32"/>
          <w:szCs w:val="32"/>
          <w:lang w:eastAsia="zh-TW"/>
        </w:rPr>
        <w:t xml:space="preserve">         4-6月</w:t>
      </w:r>
      <w:r>
        <w:rPr>
          <w:rFonts w:ascii="標楷體" w:eastAsia="標楷體" w:hint="eastAsia"/>
          <w:sz w:val="32"/>
          <w:szCs w:val="32"/>
          <w:lang w:eastAsia="zh-TW"/>
        </w:rPr>
        <w:t>針對高中、國中、小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辦理</w:t>
      </w:r>
      <w:proofErr w:type="gramStart"/>
      <w:r w:rsidRPr="00234178">
        <w:rPr>
          <w:rFonts w:ascii="標楷體" w:eastAsia="標楷體" w:hint="eastAsia"/>
          <w:sz w:val="32"/>
          <w:szCs w:val="32"/>
          <w:lang w:eastAsia="zh-TW"/>
        </w:rPr>
        <w:t>反性侵、反家</w:t>
      </w:r>
      <w:proofErr w:type="gramEnd"/>
      <w:r w:rsidRPr="00234178">
        <w:rPr>
          <w:rFonts w:ascii="標楷體" w:eastAsia="標楷體" w:hint="eastAsia"/>
          <w:sz w:val="32"/>
          <w:szCs w:val="32"/>
          <w:lang w:eastAsia="zh-TW"/>
        </w:rPr>
        <w:t>暴、反兒</w:t>
      </w:r>
      <w:proofErr w:type="gramStart"/>
      <w:r w:rsidRPr="00234178">
        <w:rPr>
          <w:rFonts w:ascii="標楷體" w:eastAsia="標楷體" w:hint="eastAsia"/>
          <w:sz w:val="32"/>
          <w:szCs w:val="32"/>
          <w:lang w:eastAsia="zh-TW"/>
        </w:rPr>
        <w:t>虐</w:t>
      </w:r>
      <w:proofErr w:type="gramEnd"/>
      <w:r w:rsidRPr="00234178">
        <w:rPr>
          <w:rFonts w:ascii="標楷體" w:eastAsia="標楷體" w:hint="eastAsia"/>
          <w:sz w:val="32"/>
          <w:szCs w:val="32"/>
          <w:lang w:eastAsia="zh-TW"/>
        </w:rPr>
        <w:t>學童漫畫比賽並於7月</w:t>
      </w:r>
      <w:r>
        <w:rPr>
          <w:rFonts w:ascii="標楷體" w:eastAsia="標楷體" w:hint="eastAsia"/>
          <w:sz w:val="32"/>
          <w:szCs w:val="32"/>
          <w:lang w:eastAsia="zh-TW"/>
        </w:rPr>
        <w:t>6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日頒獎並展示得獎作品。</w:t>
      </w:r>
    </w:p>
    <w:p w:rsidR="00700C07" w:rsidRPr="00234178" w:rsidRDefault="00700C07" w:rsidP="00700C07">
      <w:pPr>
        <w:rPr>
          <w:rFonts w:ascii="標楷體" w:eastAsia="標楷體" w:hint="eastAsia"/>
          <w:sz w:val="32"/>
          <w:szCs w:val="32"/>
          <w:lang w:eastAsia="zh-TW"/>
        </w:rPr>
      </w:pPr>
      <w:r w:rsidRPr="00234178">
        <w:rPr>
          <w:rFonts w:ascii="標楷體" w:eastAsia="標楷體" w:hint="eastAsia"/>
          <w:sz w:val="32"/>
          <w:szCs w:val="32"/>
          <w:lang w:eastAsia="zh-TW"/>
        </w:rPr>
        <w:t xml:space="preserve">   （二）第二階段</w:t>
      </w:r>
    </w:p>
    <w:p w:rsidR="00700C07" w:rsidRPr="00234178" w:rsidRDefault="00700C07" w:rsidP="00700C07">
      <w:pPr>
        <w:rPr>
          <w:rFonts w:ascii="標楷體" w:eastAsia="標楷體" w:hint="eastAsia"/>
          <w:sz w:val="32"/>
          <w:szCs w:val="32"/>
          <w:lang w:eastAsia="zh-TW"/>
        </w:rPr>
      </w:pPr>
      <w:r>
        <w:rPr>
          <w:rFonts w:ascii="標楷體" w:eastAsia="標楷體" w:hint="eastAsia"/>
          <w:sz w:val="32"/>
          <w:szCs w:val="32"/>
          <w:lang w:eastAsia="zh-TW"/>
        </w:rPr>
        <w:t xml:space="preserve">        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7月</w:t>
      </w:r>
      <w:r>
        <w:rPr>
          <w:rFonts w:ascii="標楷體" w:eastAsia="標楷體" w:hint="eastAsia"/>
          <w:sz w:val="32"/>
          <w:szCs w:val="32"/>
          <w:lang w:eastAsia="zh-TW"/>
        </w:rPr>
        <w:t>6、7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日</w:t>
      </w:r>
      <w:proofErr w:type="gramStart"/>
      <w:r w:rsidRPr="00234178">
        <w:rPr>
          <w:rFonts w:ascii="標楷體" w:eastAsia="標楷體" w:hint="eastAsia"/>
          <w:sz w:val="32"/>
          <w:szCs w:val="32"/>
          <w:lang w:eastAsia="zh-TW"/>
        </w:rPr>
        <w:t>於巨城</w:t>
      </w:r>
      <w:r>
        <w:rPr>
          <w:rFonts w:ascii="標楷體" w:eastAsia="標楷體" w:hint="eastAsia"/>
          <w:sz w:val="32"/>
          <w:szCs w:val="32"/>
          <w:lang w:eastAsia="zh-TW"/>
        </w:rPr>
        <w:t>購物中心</w:t>
      </w:r>
      <w:proofErr w:type="gramEnd"/>
      <w:r w:rsidRPr="00234178">
        <w:rPr>
          <w:rFonts w:ascii="標楷體" w:eastAsia="標楷體" w:hint="eastAsia"/>
          <w:sz w:val="32"/>
          <w:szCs w:val="32"/>
          <w:lang w:eastAsia="zh-TW"/>
        </w:rPr>
        <w:t>：</w:t>
      </w:r>
    </w:p>
    <w:p w:rsidR="00700C07" w:rsidRPr="00234178" w:rsidRDefault="00700C07" w:rsidP="00700C07">
      <w:pPr>
        <w:ind w:left="1260"/>
        <w:rPr>
          <w:rFonts w:ascii="標楷體" w:eastAsia="標楷體" w:hint="eastAsia"/>
          <w:sz w:val="32"/>
          <w:szCs w:val="32"/>
          <w:lang w:eastAsia="zh-TW"/>
        </w:rPr>
      </w:pPr>
      <w:r w:rsidRPr="00234178">
        <w:rPr>
          <w:rFonts w:ascii="標楷體" w:eastAsia="標楷體" w:hint="eastAsia"/>
          <w:sz w:val="32"/>
          <w:szCs w:val="32"/>
          <w:lang w:eastAsia="zh-TW"/>
        </w:rPr>
        <w:t>1、東園國小弦樂團表演</w:t>
      </w:r>
    </w:p>
    <w:p w:rsidR="00700C07" w:rsidRPr="00234178" w:rsidRDefault="00700C07" w:rsidP="00700C07">
      <w:pPr>
        <w:ind w:left="1260"/>
        <w:rPr>
          <w:rFonts w:ascii="標楷體" w:eastAsia="標楷體" w:hint="eastAsia"/>
          <w:sz w:val="32"/>
          <w:szCs w:val="32"/>
          <w:lang w:eastAsia="zh-TW"/>
        </w:rPr>
      </w:pPr>
      <w:r>
        <w:rPr>
          <w:rFonts w:ascii="標楷體" w:eastAsia="標楷體" w:hint="eastAsia"/>
          <w:sz w:val="32"/>
          <w:szCs w:val="32"/>
          <w:lang w:eastAsia="zh-TW"/>
        </w:rPr>
        <w:t>2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、高關懷少年熱音、熱舞表演</w:t>
      </w:r>
    </w:p>
    <w:p w:rsidR="00700C07" w:rsidRDefault="00700C07" w:rsidP="00700C07">
      <w:pPr>
        <w:ind w:left="1260"/>
        <w:rPr>
          <w:rFonts w:ascii="標楷體" w:eastAsia="標楷體" w:hint="eastAsia"/>
          <w:sz w:val="32"/>
          <w:szCs w:val="32"/>
          <w:lang w:eastAsia="zh-TW"/>
        </w:rPr>
      </w:pPr>
      <w:r>
        <w:rPr>
          <w:rFonts w:ascii="標楷體" w:eastAsia="標楷體" w:hint="eastAsia"/>
          <w:sz w:val="32"/>
          <w:szCs w:val="32"/>
          <w:lang w:eastAsia="zh-TW"/>
        </w:rPr>
        <w:t>3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、「</w:t>
      </w:r>
      <w:proofErr w:type="gramStart"/>
      <w:r w:rsidRPr="00234178">
        <w:rPr>
          <w:rFonts w:ascii="標楷體" w:eastAsia="標楷體" w:hint="eastAsia"/>
          <w:sz w:val="32"/>
          <w:szCs w:val="32"/>
          <w:lang w:eastAsia="zh-TW"/>
        </w:rPr>
        <w:t>反性侵、反家</w:t>
      </w:r>
      <w:proofErr w:type="gramEnd"/>
      <w:r w:rsidRPr="00234178">
        <w:rPr>
          <w:rFonts w:ascii="標楷體" w:eastAsia="標楷體" w:hint="eastAsia"/>
          <w:sz w:val="32"/>
          <w:szCs w:val="32"/>
          <w:lang w:eastAsia="zh-TW"/>
        </w:rPr>
        <w:t>暴、反兒</w:t>
      </w:r>
      <w:proofErr w:type="gramStart"/>
      <w:r w:rsidRPr="00234178">
        <w:rPr>
          <w:rFonts w:ascii="標楷體" w:eastAsia="標楷體" w:hint="eastAsia"/>
          <w:sz w:val="32"/>
          <w:szCs w:val="32"/>
          <w:lang w:eastAsia="zh-TW"/>
        </w:rPr>
        <w:t>虐</w:t>
      </w:r>
      <w:proofErr w:type="gramEnd"/>
      <w:r w:rsidRPr="00234178">
        <w:rPr>
          <w:rFonts w:ascii="標楷體" w:eastAsia="標楷體" w:hint="eastAsia"/>
          <w:sz w:val="32"/>
          <w:szCs w:val="32"/>
          <w:lang w:eastAsia="zh-TW"/>
        </w:rPr>
        <w:t>」</w:t>
      </w:r>
      <w:r>
        <w:rPr>
          <w:rFonts w:ascii="標楷體" w:eastAsia="標楷體" w:hint="eastAsia"/>
          <w:sz w:val="32"/>
          <w:szCs w:val="32"/>
          <w:lang w:eastAsia="zh-TW"/>
        </w:rPr>
        <w:t>短劇表演</w:t>
      </w:r>
    </w:p>
    <w:p w:rsidR="00700C07" w:rsidRDefault="00700C07" w:rsidP="00700C07">
      <w:pPr>
        <w:ind w:left="1260"/>
        <w:rPr>
          <w:rFonts w:ascii="標楷體" w:eastAsia="標楷體" w:hint="eastAsia"/>
          <w:sz w:val="32"/>
          <w:szCs w:val="32"/>
          <w:lang w:eastAsia="zh-TW"/>
        </w:rPr>
      </w:pPr>
      <w:r>
        <w:rPr>
          <w:rFonts w:ascii="標楷體" w:eastAsia="標楷體" w:hint="eastAsia"/>
          <w:sz w:val="32"/>
          <w:szCs w:val="32"/>
          <w:lang w:eastAsia="zh-TW"/>
        </w:rPr>
        <w:t>4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、</w:t>
      </w:r>
      <w:proofErr w:type="spellStart"/>
      <w:r w:rsidRPr="00234178">
        <w:rPr>
          <w:rFonts w:ascii="標楷體" w:eastAsia="標楷體" w:hint="eastAsia"/>
          <w:sz w:val="32"/>
          <w:szCs w:val="32"/>
          <w:lang w:eastAsia="zh-TW"/>
        </w:rPr>
        <w:t>Coser</w:t>
      </w:r>
      <w:proofErr w:type="spellEnd"/>
      <w:proofErr w:type="gramStart"/>
      <w:r w:rsidRPr="00234178">
        <w:rPr>
          <w:rFonts w:ascii="標楷體" w:eastAsia="標楷體" w:hint="eastAsia"/>
          <w:sz w:val="32"/>
          <w:szCs w:val="32"/>
          <w:lang w:eastAsia="zh-TW"/>
        </w:rPr>
        <w:t>走秀置入</w:t>
      </w:r>
      <w:proofErr w:type="gramEnd"/>
      <w:r w:rsidRPr="00234178">
        <w:rPr>
          <w:rFonts w:ascii="標楷體" w:eastAsia="標楷體" w:hint="eastAsia"/>
          <w:sz w:val="32"/>
          <w:szCs w:val="32"/>
          <w:lang w:eastAsia="zh-TW"/>
        </w:rPr>
        <w:t>「</w:t>
      </w:r>
      <w:proofErr w:type="gramStart"/>
      <w:r w:rsidRPr="00234178">
        <w:rPr>
          <w:rFonts w:ascii="標楷體" w:eastAsia="標楷體" w:hint="eastAsia"/>
          <w:sz w:val="32"/>
          <w:szCs w:val="32"/>
          <w:lang w:eastAsia="zh-TW"/>
        </w:rPr>
        <w:t>反性侵、反家</w:t>
      </w:r>
      <w:proofErr w:type="gramEnd"/>
      <w:r w:rsidRPr="00234178">
        <w:rPr>
          <w:rFonts w:ascii="標楷體" w:eastAsia="標楷體" w:hint="eastAsia"/>
          <w:sz w:val="32"/>
          <w:szCs w:val="32"/>
          <w:lang w:eastAsia="zh-TW"/>
        </w:rPr>
        <w:t>暴、反兒</w:t>
      </w:r>
      <w:proofErr w:type="gramStart"/>
      <w:r w:rsidRPr="00234178">
        <w:rPr>
          <w:rFonts w:ascii="標楷體" w:eastAsia="標楷體" w:hint="eastAsia"/>
          <w:sz w:val="32"/>
          <w:szCs w:val="32"/>
          <w:lang w:eastAsia="zh-TW"/>
        </w:rPr>
        <w:t>虐</w:t>
      </w:r>
      <w:proofErr w:type="gramEnd"/>
      <w:r w:rsidRPr="00234178">
        <w:rPr>
          <w:rFonts w:ascii="標楷體" w:eastAsia="標楷體" w:hint="eastAsia"/>
          <w:sz w:val="32"/>
          <w:szCs w:val="32"/>
          <w:lang w:eastAsia="zh-TW"/>
        </w:rPr>
        <w:t>」宣導</w:t>
      </w:r>
    </w:p>
    <w:p w:rsidR="00700C07" w:rsidRPr="00234178" w:rsidRDefault="00700C07" w:rsidP="00700C07">
      <w:pPr>
        <w:ind w:left="1260"/>
        <w:rPr>
          <w:rFonts w:ascii="標楷體" w:eastAsia="標楷體" w:hint="eastAsia"/>
          <w:sz w:val="32"/>
          <w:szCs w:val="32"/>
          <w:lang w:eastAsia="zh-TW"/>
        </w:rPr>
      </w:pPr>
      <w:r>
        <w:rPr>
          <w:rFonts w:ascii="標楷體" w:eastAsia="標楷體" w:hint="eastAsia"/>
          <w:sz w:val="32"/>
          <w:szCs w:val="32"/>
          <w:lang w:eastAsia="zh-TW"/>
        </w:rPr>
        <w:t>5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、有獎徵答</w:t>
      </w:r>
    </w:p>
    <w:p w:rsidR="00700C07" w:rsidRDefault="00700C07" w:rsidP="00700C07">
      <w:pPr>
        <w:ind w:left="1260"/>
        <w:rPr>
          <w:rFonts w:ascii="標楷體" w:eastAsia="標楷體" w:hint="eastAsia"/>
          <w:sz w:val="32"/>
          <w:szCs w:val="32"/>
          <w:lang w:eastAsia="zh-TW"/>
        </w:rPr>
      </w:pPr>
      <w:r>
        <w:rPr>
          <w:rFonts w:ascii="標楷體" w:eastAsia="標楷體" w:hint="eastAsia"/>
          <w:sz w:val="32"/>
          <w:szCs w:val="32"/>
          <w:lang w:eastAsia="zh-TW"/>
        </w:rPr>
        <w:t>6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、</w:t>
      </w:r>
      <w:r>
        <w:rPr>
          <w:rFonts w:ascii="標楷體" w:eastAsia="標楷體" w:hint="eastAsia"/>
          <w:sz w:val="32"/>
          <w:szCs w:val="32"/>
          <w:lang w:eastAsia="zh-TW"/>
        </w:rPr>
        <w:t>各單位預防犯罪宣導攤位</w:t>
      </w:r>
    </w:p>
    <w:p w:rsidR="00700C07" w:rsidRPr="00234178" w:rsidRDefault="00700C07" w:rsidP="00700C07">
      <w:pPr>
        <w:ind w:left="1260"/>
        <w:rPr>
          <w:rFonts w:ascii="標楷體" w:eastAsia="標楷體" w:hint="eastAsia"/>
          <w:sz w:val="32"/>
          <w:szCs w:val="32"/>
          <w:lang w:eastAsia="zh-TW"/>
        </w:rPr>
      </w:pPr>
      <w:r>
        <w:rPr>
          <w:rFonts w:ascii="標楷體" w:eastAsia="標楷體" w:hint="eastAsia"/>
          <w:sz w:val="32"/>
          <w:szCs w:val="32"/>
          <w:lang w:eastAsia="zh-TW"/>
        </w:rPr>
        <w:t>7、</w:t>
      </w:r>
      <w:proofErr w:type="gramStart"/>
      <w:r>
        <w:rPr>
          <w:rFonts w:ascii="標楷體" w:eastAsia="標楷體" w:hint="eastAsia"/>
          <w:sz w:val="32"/>
          <w:szCs w:val="32"/>
          <w:lang w:eastAsia="zh-TW"/>
        </w:rPr>
        <w:t>動漫各項</w:t>
      </w:r>
      <w:proofErr w:type="gramEnd"/>
      <w:r>
        <w:rPr>
          <w:rFonts w:ascii="標楷體" w:eastAsia="標楷體" w:hint="eastAsia"/>
          <w:sz w:val="32"/>
          <w:szCs w:val="32"/>
          <w:lang w:eastAsia="zh-TW"/>
        </w:rPr>
        <w:t>活動表演</w:t>
      </w:r>
    </w:p>
    <w:p w:rsidR="00700C07" w:rsidRPr="00234178" w:rsidRDefault="00700C07" w:rsidP="00700C07">
      <w:pPr>
        <w:ind w:left="1260"/>
        <w:rPr>
          <w:rFonts w:ascii="標楷體" w:eastAsia="標楷體" w:hint="eastAsia"/>
          <w:sz w:val="32"/>
          <w:szCs w:val="32"/>
          <w:lang w:eastAsia="zh-TW"/>
        </w:rPr>
      </w:pPr>
    </w:p>
    <w:p w:rsidR="00700C07" w:rsidRPr="00234178" w:rsidRDefault="00700C07" w:rsidP="00700C07">
      <w:pPr>
        <w:rPr>
          <w:rFonts w:ascii="標楷體" w:eastAsia="標楷體" w:hint="eastAsia"/>
          <w:sz w:val="32"/>
          <w:szCs w:val="32"/>
          <w:lang w:eastAsia="zh-TW"/>
        </w:rPr>
      </w:pPr>
      <w:r>
        <w:rPr>
          <w:rFonts w:ascii="標楷體" w:eastAsia="標楷體" w:hint="eastAsia"/>
          <w:sz w:val="32"/>
          <w:szCs w:val="32"/>
          <w:lang w:eastAsia="zh-TW"/>
        </w:rPr>
        <w:t xml:space="preserve">       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7月</w:t>
      </w:r>
      <w:r>
        <w:rPr>
          <w:rFonts w:ascii="標楷體" w:eastAsia="標楷體" w:hint="eastAsia"/>
          <w:sz w:val="32"/>
          <w:szCs w:val="32"/>
          <w:lang w:eastAsia="zh-TW"/>
        </w:rPr>
        <w:t>6</w:t>
      </w:r>
      <w:r w:rsidRPr="00234178">
        <w:rPr>
          <w:rFonts w:ascii="標楷體" w:eastAsia="標楷體" w:hint="eastAsia"/>
          <w:sz w:val="32"/>
          <w:szCs w:val="32"/>
          <w:lang w:eastAsia="zh-TW"/>
        </w:rPr>
        <w:t>日活動程序表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2175"/>
        <w:gridCol w:w="5002"/>
      </w:tblGrid>
      <w:tr w:rsidR="00700C07" w:rsidRPr="00217779" w:rsidTr="009973D8">
        <w:trPr>
          <w:cantSplit/>
          <w:trHeight w:val="280"/>
          <w:tblHeader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9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7779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217779">
              <w:rPr>
                <w:rFonts w:ascii="標楷體" w:eastAsia="標楷體" w:hAnsi="標楷體" w:hint="eastAsia"/>
                <w:sz w:val="28"/>
                <w:szCs w:val="28"/>
              </w:rPr>
              <w:t>日活動程序表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11：00－14：00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會場佈置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</w:pPr>
            <w:r w:rsidRPr="00217779">
              <w:rPr>
                <w:rFonts w:hint="eastAsia"/>
              </w:rPr>
              <w:t>1</w:t>
            </w:r>
            <w:r>
              <w:rPr>
                <w:rFonts w:hint="eastAsia"/>
              </w:rPr>
              <w:t>4：0</w:t>
            </w:r>
            <w:r w:rsidRPr="00217779">
              <w:rPr>
                <w:rFonts w:hint="eastAsia"/>
              </w:rPr>
              <w:t>0</w:t>
            </w:r>
            <w:r>
              <w:rPr>
                <w:rFonts w:hint="eastAsia"/>
              </w:rPr>
              <w:t>－14：20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</w:pPr>
            <w:r w:rsidRPr="00217779">
              <w:rPr>
                <w:rFonts w:hint="eastAsia"/>
              </w:rPr>
              <w:t>東園國小弦樂團表演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</w:pPr>
            <w:r w:rsidRPr="00217779">
              <w:rPr>
                <w:rFonts w:hint="eastAsia"/>
              </w:rPr>
              <w:t>1</w:t>
            </w:r>
            <w:r>
              <w:rPr>
                <w:rFonts w:hint="eastAsia"/>
              </w:rPr>
              <w:t>4：20－14：40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</w:pPr>
            <w:r>
              <w:rPr>
                <w:rFonts w:hint="eastAsia"/>
              </w:rPr>
              <w:t>貴賓致詞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</w:pPr>
            <w:r>
              <w:rPr>
                <w:rFonts w:hint="eastAsia"/>
              </w:rPr>
              <w:t>14：4</w:t>
            </w:r>
            <w:r w:rsidRPr="00217779">
              <w:rPr>
                <w:rFonts w:hint="eastAsia"/>
              </w:rPr>
              <w:t>0</w:t>
            </w:r>
            <w:r>
              <w:rPr>
                <w:rFonts w:hint="eastAsia"/>
              </w:rPr>
              <w:t>－14：50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</w:pPr>
            <w:r w:rsidRPr="00217779">
              <w:rPr>
                <w:rFonts w:hint="eastAsia"/>
              </w:rPr>
              <w:t>頒獎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r w:rsidRPr="00217779">
              <w:rPr>
                <w:rFonts w:hint="eastAsia"/>
              </w:rPr>
              <w:t>1</w:t>
            </w:r>
            <w:r>
              <w:rPr>
                <w:rFonts w:hint="eastAsia"/>
              </w:rPr>
              <w:t>4：5</w:t>
            </w:r>
            <w:r w:rsidRPr="00217779">
              <w:rPr>
                <w:rFonts w:hint="eastAsia"/>
              </w:rPr>
              <w:t>0</w:t>
            </w:r>
            <w:r>
              <w:rPr>
                <w:rFonts w:hint="eastAsia"/>
              </w:rPr>
              <w:t>－15：00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proofErr w:type="spellStart"/>
            <w:r w:rsidRPr="00217779">
              <w:rPr>
                <w:rFonts w:hint="eastAsia"/>
              </w:rPr>
              <w:t>Coser</w:t>
            </w:r>
            <w:proofErr w:type="spellEnd"/>
            <w:r>
              <w:rPr>
                <w:rFonts w:hint="eastAsia"/>
              </w:rPr>
              <w:t>演出家暴故事劇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</w:pPr>
            <w:r w:rsidRPr="00217779">
              <w:rPr>
                <w:rFonts w:hint="eastAsia"/>
              </w:rPr>
              <w:t>1</w:t>
            </w:r>
            <w:r>
              <w:rPr>
                <w:rFonts w:hint="eastAsia"/>
              </w:rPr>
              <w:t>5：</w:t>
            </w:r>
            <w:r w:rsidRPr="00217779">
              <w:rPr>
                <w:rFonts w:hint="eastAsia"/>
              </w:rPr>
              <w:t>0</w:t>
            </w:r>
            <w:r>
              <w:rPr>
                <w:rFonts w:hint="eastAsia"/>
              </w:rPr>
              <w:t>0－15：10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</w:pPr>
            <w:r>
              <w:rPr>
                <w:rFonts w:hint="eastAsia"/>
              </w:rPr>
              <w:t>預防犯罪</w:t>
            </w:r>
            <w:r w:rsidRPr="00217779">
              <w:rPr>
                <w:rFonts w:hint="eastAsia"/>
              </w:rPr>
              <w:t>有獎徵答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</w:pPr>
            <w:r w:rsidRPr="00217779">
              <w:rPr>
                <w:rFonts w:hint="eastAsia"/>
              </w:rPr>
              <w:t>1</w:t>
            </w:r>
            <w:r>
              <w:rPr>
                <w:rFonts w:hint="eastAsia"/>
              </w:rPr>
              <w:t>5：1</w:t>
            </w:r>
            <w:r w:rsidRPr="00217779">
              <w:rPr>
                <w:rFonts w:hint="eastAsia"/>
              </w:rPr>
              <w:t>0</w:t>
            </w:r>
            <w:r>
              <w:rPr>
                <w:rFonts w:hint="eastAsia"/>
              </w:rPr>
              <w:t>－15：25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r w:rsidRPr="00217779">
              <w:rPr>
                <w:rFonts w:hint="eastAsia"/>
              </w:rPr>
              <w:t>高關懷少年熱舞表演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r w:rsidRPr="00217779">
              <w:rPr>
                <w:rFonts w:hint="eastAsia"/>
              </w:rPr>
              <w:t>1</w:t>
            </w:r>
            <w:r>
              <w:rPr>
                <w:rFonts w:hint="eastAsia"/>
              </w:rPr>
              <w:t>5：25－15：35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預防犯罪</w:t>
            </w:r>
            <w:r w:rsidRPr="00217779">
              <w:rPr>
                <w:rFonts w:hint="eastAsia"/>
              </w:rPr>
              <w:t>有獎徵答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r w:rsidRPr="00217779">
              <w:rPr>
                <w:rFonts w:hint="eastAsia"/>
              </w:rPr>
              <w:t>1</w:t>
            </w:r>
            <w:r>
              <w:rPr>
                <w:rFonts w:hint="eastAsia"/>
              </w:rPr>
              <w:t>5：35－15：45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proofErr w:type="spellStart"/>
            <w:r w:rsidRPr="00217779">
              <w:rPr>
                <w:rFonts w:hint="eastAsia"/>
              </w:rPr>
              <w:t>Coser</w:t>
            </w:r>
            <w:proofErr w:type="spellEnd"/>
            <w:proofErr w:type="gramStart"/>
            <w:r w:rsidRPr="00217779">
              <w:rPr>
                <w:rFonts w:hint="eastAsia"/>
              </w:rPr>
              <w:t>走秀</w:t>
            </w:r>
            <w:r>
              <w:rPr>
                <w:rFonts w:hint="eastAsia"/>
              </w:rPr>
              <w:t>置入</w:t>
            </w:r>
            <w:proofErr w:type="gramEnd"/>
            <w:r w:rsidRPr="00217779">
              <w:rPr>
                <w:rFonts w:hint="eastAsia"/>
              </w:rPr>
              <w:t>「</w:t>
            </w:r>
            <w:proofErr w:type="gramStart"/>
            <w:r w:rsidRPr="00217779">
              <w:rPr>
                <w:rFonts w:hint="eastAsia"/>
              </w:rPr>
              <w:t>反性侵、反家</w:t>
            </w:r>
            <w:proofErr w:type="gramEnd"/>
            <w:r w:rsidRPr="00217779">
              <w:rPr>
                <w:rFonts w:hint="eastAsia"/>
              </w:rPr>
              <w:t>暴、反兒</w:t>
            </w:r>
            <w:proofErr w:type="gramStart"/>
            <w:r w:rsidRPr="00217779">
              <w:rPr>
                <w:rFonts w:hint="eastAsia"/>
              </w:rPr>
              <w:t>虐</w:t>
            </w:r>
            <w:proofErr w:type="gramEnd"/>
            <w:r w:rsidRPr="00217779">
              <w:rPr>
                <w:rFonts w:hint="eastAsia"/>
              </w:rPr>
              <w:t>」宣導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r w:rsidRPr="00217779">
              <w:rPr>
                <w:rFonts w:hint="eastAsia"/>
              </w:rPr>
              <w:t>1</w:t>
            </w:r>
            <w:r>
              <w:rPr>
                <w:rFonts w:hint="eastAsia"/>
              </w:rPr>
              <w:t>4：</w:t>
            </w:r>
            <w:r w:rsidRPr="00217779">
              <w:rPr>
                <w:rFonts w:hint="eastAsia"/>
              </w:rPr>
              <w:t>00</w:t>
            </w:r>
            <w:r>
              <w:rPr>
                <w:rFonts w:hint="eastAsia"/>
              </w:rPr>
              <w:t>－18：00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預防犯罪宣導(攤位)</w:t>
            </w:r>
          </w:p>
        </w:tc>
      </w:tr>
    </w:tbl>
    <w:p w:rsidR="00700C07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Chars="255" w:firstLine="816"/>
        <w:jc w:val="both"/>
        <w:rPr>
          <w:rFonts w:ascii="標楷體" w:eastAsia="標楷體" w:hint="eastAsia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lastRenderedPageBreak/>
        <w:t xml:space="preserve">  </w:t>
      </w:r>
    </w:p>
    <w:p w:rsidR="00700C07" w:rsidRPr="00B000C1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Chars="255" w:firstLine="816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</w:t>
      </w:r>
      <w:r w:rsidRPr="00234178">
        <w:rPr>
          <w:rFonts w:ascii="標楷體" w:eastAsia="標楷體" w:hint="eastAsia"/>
          <w:sz w:val="32"/>
          <w:szCs w:val="32"/>
        </w:rPr>
        <w:t>7月</w:t>
      </w:r>
      <w:r>
        <w:rPr>
          <w:rFonts w:ascii="標楷體" w:eastAsia="標楷體" w:hint="eastAsia"/>
          <w:sz w:val="32"/>
          <w:szCs w:val="32"/>
        </w:rPr>
        <w:t>7</w:t>
      </w:r>
      <w:r w:rsidRPr="00234178">
        <w:rPr>
          <w:rFonts w:ascii="標楷體" w:eastAsia="標楷體" w:hint="eastAsia"/>
          <w:sz w:val="32"/>
          <w:szCs w:val="32"/>
        </w:rPr>
        <w:t>日活動程序表</w:t>
      </w:r>
    </w:p>
    <w:tbl>
      <w:tblPr>
        <w:tblW w:w="0" w:type="auto"/>
        <w:jc w:val="center"/>
        <w:shd w:val="clear" w:color="auto" w:fill="FFFFFF"/>
        <w:tblLayout w:type="fixed"/>
        <w:tblLook w:val="0000"/>
      </w:tblPr>
      <w:tblGrid>
        <w:gridCol w:w="2175"/>
        <w:gridCol w:w="5002"/>
      </w:tblGrid>
      <w:tr w:rsidR="00700C07" w:rsidRPr="00217779" w:rsidTr="009973D8">
        <w:trPr>
          <w:cantSplit/>
          <w:trHeight w:val="280"/>
          <w:tblHeader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21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779">
              <w:rPr>
                <w:rFonts w:ascii="標楷體"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21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7779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17779">
              <w:rPr>
                <w:rFonts w:ascii="標楷體" w:eastAsia="標楷體" w:hAnsi="標楷體" w:hint="eastAsia"/>
                <w:sz w:val="28"/>
                <w:szCs w:val="28"/>
              </w:rPr>
              <w:t>日活動程序表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11：00－12：00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樂團表演（白梅、凍魂）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12：00－12：10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預防犯罪</w:t>
            </w:r>
            <w:r w:rsidRPr="00217779">
              <w:rPr>
                <w:rFonts w:hint="eastAsia"/>
              </w:rPr>
              <w:t>有獎徵答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12：10－13：10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樂團表演</w:t>
            </w:r>
            <w:proofErr w:type="gramStart"/>
            <w:r>
              <w:rPr>
                <w:rFonts w:hint="eastAsia"/>
              </w:rPr>
              <w:t>（赤</w:t>
            </w:r>
            <w:proofErr w:type="gramEnd"/>
            <w:r>
              <w:rPr>
                <w:rFonts w:hint="eastAsia"/>
              </w:rPr>
              <w:t>、</w:t>
            </w:r>
            <w:r w:rsidRPr="0009233D">
              <w:rPr>
                <w:rStyle w:val="a6"/>
                <w:rFonts w:hint="eastAsia"/>
                <w:b w:val="0"/>
              </w:rPr>
              <w:t>J.T.L </w:t>
            </w:r>
            <w:r>
              <w:rPr>
                <w:rFonts w:hint="eastAsia"/>
              </w:rPr>
              <w:t>）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13：10－13：20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預防犯罪</w:t>
            </w:r>
            <w:r w:rsidRPr="00217779">
              <w:rPr>
                <w:rFonts w:hint="eastAsia"/>
              </w:rPr>
              <w:t>有獎徵答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13：20－14：20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樂團表演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 w:rsidRPr="00786288">
              <w:rPr>
                <w:rStyle w:val="a6"/>
                <w:rFonts w:hint="eastAsia"/>
                <w:b w:val="0"/>
              </w:rPr>
              <w:t>SOD48</w:t>
            </w:r>
            <w:r>
              <w:rPr>
                <w:rFonts w:hint="eastAsia"/>
              </w:rPr>
              <w:t>、</w:t>
            </w:r>
            <w:proofErr w:type="spellStart"/>
            <w:r w:rsidRPr="00786288">
              <w:rPr>
                <w:rStyle w:val="a6"/>
                <w:rFonts w:hint="eastAsia"/>
                <w:b w:val="0"/>
              </w:rPr>
              <w:t>Kirakira</w:t>
            </w:r>
            <w:proofErr w:type="spellEnd"/>
            <w:r w:rsidRPr="00786288">
              <w:rPr>
                <w:rStyle w:val="a6"/>
                <w:rFonts w:hint="eastAsia"/>
                <w:b w:val="0"/>
              </w:rPr>
              <w:t> </w:t>
            </w:r>
            <w:r>
              <w:rPr>
                <w:rFonts w:hint="eastAsia"/>
              </w:rPr>
              <w:t>）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14：20－14：30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預防犯罪</w:t>
            </w:r>
            <w:r w:rsidRPr="00217779">
              <w:rPr>
                <w:rFonts w:hint="eastAsia"/>
              </w:rPr>
              <w:t>有獎徵答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14：30－15：30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樂團表演（</w:t>
            </w:r>
            <w:r w:rsidRPr="00786288">
              <w:rPr>
                <w:rStyle w:val="a6"/>
                <w:rFonts w:hint="eastAsia"/>
                <w:b w:val="0"/>
              </w:rPr>
              <w:t>巴西之吻、Candy☆Star</w:t>
            </w:r>
            <w:r>
              <w:rPr>
                <w:rFonts w:hint="eastAsia"/>
              </w:rPr>
              <w:t>）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15：30－15：40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預防犯罪</w:t>
            </w:r>
            <w:r w:rsidRPr="00217779">
              <w:rPr>
                <w:rFonts w:hint="eastAsia"/>
              </w:rPr>
              <w:t>有獎徵答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217779" w:rsidRDefault="00700C07" w:rsidP="009973D8">
            <w:pPr>
              <w:pStyle w:val="1"/>
            </w:pPr>
            <w:r w:rsidRPr="00217779">
              <w:rPr>
                <w:rFonts w:hint="eastAsia"/>
              </w:rPr>
              <w:t>1</w:t>
            </w:r>
            <w:r>
              <w:rPr>
                <w:rFonts w:hint="eastAsia"/>
              </w:rPr>
              <w:t>1：00－15：00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Pr="00786288" w:rsidRDefault="00700C07" w:rsidP="009973D8">
            <w:pPr>
              <w:pStyle w:val="1"/>
            </w:pPr>
            <w:r w:rsidRPr="00786288">
              <w:rPr>
                <w:rFonts w:hint="eastAsia"/>
              </w:rPr>
              <w:t>預防犯罪宣導(攤位)</w:t>
            </w:r>
          </w:p>
        </w:tc>
      </w:tr>
      <w:tr w:rsidR="00700C07" w:rsidRPr="00217779" w:rsidTr="009973D8">
        <w:trPr>
          <w:cantSplit/>
          <w:trHeight w:val="280"/>
          <w:jc w:val="center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15：40－16：00</w:t>
            </w:r>
          </w:p>
        </w:tc>
        <w:tc>
          <w:tcPr>
            <w:tcW w:w="5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0C07" w:rsidRDefault="00700C07" w:rsidP="009973D8">
            <w:pPr>
              <w:pStyle w:val="1"/>
              <w:rPr>
                <w:rFonts w:hint="eastAsia"/>
              </w:rPr>
            </w:pPr>
            <w:r>
              <w:rPr>
                <w:rFonts w:hint="eastAsia"/>
              </w:rPr>
              <w:t>散場、整理會場</w:t>
            </w:r>
          </w:p>
        </w:tc>
      </w:tr>
    </w:tbl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Chars="255" w:firstLine="816"/>
        <w:jc w:val="both"/>
        <w:rPr>
          <w:rFonts w:ascii="標楷體" w:eastAsia="標楷體" w:hAnsi="標楷體" w:hint="eastAsia"/>
          <w:sz w:val="32"/>
          <w:szCs w:val="32"/>
        </w:rPr>
      </w:pP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234178">
        <w:rPr>
          <w:rFonts w:ascii="標楷體" w:eastAsia="標楷體" w:hAnsi="標楷體" w:hint="eastAsia"/>
          <w:sz w:val="32"/>
          <w:szCs w:val="32"/>
        </w:rPr>
        <w:t>、預期成果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36" w:left="566" w:firstLineChars="5" w:firstLine="16"/>
        <w:jc w:val="both"/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>本次活動預期將吸引5000名青少年參加，相信藉由本次活動將能提升自我防衛之能力。</w:t>
      </w:r>
    </w:p>
    <w:p w:rsidR="00700C07" w:rsidRPr="00234178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290" w:left="696" w:firstLineChars="5" w:firstLine="16"/>
        <w:jc w:val="both"/>
        <w:rPr>
          <w:rFonts w:ascii="標楷體" w:eastAsia="標楷體" w:hAnsi="標楷體" w:hint="eastAsia"/>
          <w:sz w:val="32"/>
          <w:szCs w:val="32"/>
        </w:rPr>
      </w:pPr>
    </w:p>
    <w:p w:rsidR="00700C07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 w:rsidRPr="00234178">
        <w:rPr>
          <w:rFonts w:ascii="標楷體" w:eastAsia="標楷體" w:hAnsi="標楷體" w:hint="eastAsia"/>
          <w:sz w:val="32"/>
          <w:szCs w:val="32"/>
        </w:rPr>
        <w:t>十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234178">
        <w:rPr>
          <w:rFonts w:ascii="標楷體" w:eastAsia="標楷體" w:hAnsi="標楷體"/>
          <w:sz w:val="32"/>
          <w:szCs w:val="32"/>
        </w:rPr>
        <w:t>經費概算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700C07" w:rsidRDefault="00700C07" w:rsidP="00700C07">
      <w:pPr>
        <w:pStyle w:val="A3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640" w:hangingChars="200" w:hanging="64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本案經費申請臺灣新竹地方法院檢察署緩起訴經費辦理（詳如經費概算表）。</w:t>
      </w:r>
    </w:p>
    <w:p w:rsidR="00700C07" w:rsidRDefault="00700C07" w:rsidP="00700C07">
      <w:pPr>
        <w:rPr>
          <w:rFonts w:ascii="標楷體" w:eastAsia="標楷體" w:hAnsi="標楷體" w:hint="eastAsia"/>
          <w:sz w:val="32"/>
          <w:szCs w:val="32"/>
          <w:lang w:eastAsia="zh-TW"/>
        </w:rPr>
      </w:pPr>
      <w:r w:rsidRPr="00234178"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              </w:t>
      </w:r>
    </w:p>
    <w:p w:rsidR="00700C07" w:rsidRPr="00F2321D" w:rsidRDefault="00700C07" w:rsidP="00700C07">
      <w:pPr>
        <w:rPr>
          <w:rFonts w:ascii="標楷體" w:eastAsia="標楷體" w:hAnsi="標楷體" w:hint="eastAsia"/>
          <w:sz w:val="32"/>
          <w:szCs w:val="32"/>
          <w:lang w:eastAsia="zh-TW"/>
        </w:rPr>
      </w:pP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十一、附則：</w:t>
      </w:r>
    </w:p>
    <w:p w:rsidR="00700C07" w:rsidRPr="00F2321D" w:rsidRDefault="00700C07" w:rsidP="00700C07">
      <w:pPr>
        <w:numPr>
          <w:ilvl w:val="0"/>
          <w:numId w:val="2"/>
        </w:numPr>
        <w:rPr>
          <w:rFonts w:ascii="標楷體" w:eastAsia="標楷體" w:hAnsi="標楷體" w:hint="eastAsia"/>
          <w:sz w:val="32"/>
          <w:szCs w:val="32"/>
          <w:lang w:eastAsia="zh-TW"/>
        </w:rPr>
      </w:pP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配合本案活動單位及任務：</w:t>
      </w:r>
    </w:p>
    <w:p w:rsidR="00700C07" w:rsidRDefault="00700C07" w:rsidP="00700C07">
      <w:pPr>
        <w:tabs>
          <w:tab w:val="num" w:pos="1430"/>
        </w:tabs>
        <w:ind w:leftChars="350" w:left="1320" w:hangingChars="150" w:hanging="48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1、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本局第一、三分局：</w:t>
      </w:r>
    </w:p>
    <w:p w:rsidR="00700C07" w:rsidRDefault="00700C07" w:rsidP="00700C07">
      <w:pPr>
        <w:tabs>
          <w:tab w:val="num" w:pos="1430"/>
        </w:tabs>
        <w:ind w:firstLineChars="300" w:firstLine="960"/>
        <w:rPr>
          <w:rFonts w:ascii="標楷體" w:eastAsia="標楷體" w:hAnsi="標楷體" w:hint="eastAsia"/>
          <w:sz w:val="32"/>
          <w:szCs w:val="32"/>
          <w:lang w:eastAsia="zh-TW"/>
        </w:rPr>
      </w:pP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（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1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）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分局網站協助宣導本局辦理本案活動事宜。</w:t>
      </w:r>
    </w:p>
    <w:p w:rsidR="00700C07" w:rsidRPr="00F2321D" w:rsidRDefault="00700C07" w:rsidP="00700C07">
      <w:pPr>
        <w:tabs>
          <w:tab w:val="num" w:pos="1430"/>
        </w:tabs>
        <w:ind w:firstLineChars="300" w:firstLine="96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（2）7月6日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配合規劃於活動現場辦理預防犯罪宣導事宜。</w:t>
      </w:r>
    </w:p>
    <w:p w:rsidR="00700C07" w:rsidRPr="00F2321D" w:rsidRDefault="00700C07" w:rsidP="00700C07">
      <w:pPr>
        <w:tabs>
          <w:tab w:val="num" w:pos="1430"/>
        </w:tabs>
        <w:ind w:left="8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2、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本局第二分局：</w:t>
      </w:r>
    </w:p>
    <w:p w:rsidR="00700C07" w:rsidRPr="00F2321D" w:rsidRDefault="00700C07" w:rsidP="00700C07">
      <w:pPr>
        <w:ind w:firstLineChars="300" w:firstLine="960"/>
        <w:rPr>
          <w:rFonts w:ascii="標楷體" w:eastAsia="標楷體" w:hAnsi="標楷體" w:hint="eastAsia"/>
          <w:sz w:val="32"/>
          <w:szCs w:val="32"/>
          <w:lang w:eastAsia="zh-TW"/>
        </w:rPr>
      </w:pP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（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1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）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分局網站協助宣導本局辦理本案活動事宜。</w:t>
      </w:r>
    </w:p>
    <w:p w:rsidR="00EB608D" w:rsidRDefault="00700C07" w:rsidP="00700C07">
      <w:pPr>
        <w:ind w:firstLineChars="300" w:firstLine="960"/>
        <w:rPr>
          <w:rFonts w:ascii="標楷體" w:eastAsia="標楷體" w:hAnsi="標楷體" w:hint="eastAsia"/>
          <w:sz w:val="32"/>
          <w:szCs w:val="32"/>
          <w:lang w:eastAsia="zh-TW"/>
        </w:rPr>
      </w:pP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（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2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）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7月6日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配合規劃於活動現場辦理預防犯罪宣導事宜。</w:t>
      </w:r>
    </w:p>
    <w:p w:rsidR="00700C07" w:rsidRDefault="00700C07" w:rsidP="00700C07">
      <w:pPr>
        <w:ind w:firstLineChars="300" w:firstLine="96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lastRenderedPageBreak/>
        <w:t>（3）規劃活動地點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週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邊交通安全宣導、疏導及道路改道路線  </w:t>
      </w:r>
    </w:p>
    <w:p w:rsidR="00700C07" w:rsidRPr="00F2321D" w:rsidRDefault="00700C07" w:rsidP="00700C07">
      <w:pPr>
        <w:ind w:firstLineChars="300" w:firstLine="96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指引。</w:t>
      </w:r>
    </w:p>
    <w:p w:rsidR="00700C07" w:rsidRPr="00F2321D" w:rsidRDefault="00700C07" w:rsidP="00700C07">
      <w:pPr>
        <w:tabs>
          <w:tab w:val="num" w:pos="1430"/>
        </w:tabs>
        <w:ind w:left="8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3、婦幼隊：規劃及綜理本案宣導活動及本局辦理。</w:t>
      </w:r>
    </w:p>
    <w:p w:rsidR="00700C07" w:rsidRDefault="00700C07" w:rsidP="00700C07">
      <w:pPr>
        <w:tabs>
          <w:tab w:val="num" w:pos="1430"/>
        </w:tabs>
        <w:ind w:left="8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4、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刑警大隊：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7月6日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配合規劃於活動現場辦理預防犯罪宣導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</w:t>
      </w:r>
    </w:p>
    <w:p w:rsidR="00700C07" w:rsidRPr="00F2321D" w:rsidRDefault="00700C07" w:rsidP="00700C07">
      <w:pPr>
        <w:tabs>
          <w:tab w:val="num" w:pos="1430"/>
        </w:tabs>
        <w:ind w:left="8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  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事宜。</w:t>
      </w:r>
    </w:p>
    <w:p w:rsidR="00700C07" w:rsidRDefault="00700C07" w:rsidP="00700C07">
      <w:pPr>
        <w:ind w:left="8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5、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交通隊：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7月6日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配合規劃於活動現場辦理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防飆車、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酒駕及</w:t>
      </w:r>
      <w:proofErr w:type="gramEnd"/>
    </w:p>
    <w:p w:rsidR="00700C07" w:rsidRDefault="00700C07" w:rsidP="00700C07">
      <w:pPr>
        <w:ind w:left="8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交通安全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宣導事宜。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</w:t>
      </w:r>
    </w:p>
    <w:p w:rsidR="00700C07" w:rsidRDefault="00700C07" w:rsidP="00700C07">
      <w:pPr>
        <w:tabs>
          <w:tab w:val="num" w:pos="1430"/>
        </w:tabs>
        <w:ind w:left="851" w:hanging="3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6、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少年隊：</w:t>
      </w:r>
    </w:p>
    <w:p w:rsidR="00700C07" w:rsidRDefault="00700C07" w:rsidP="00700C07">
      <w:pPr>
        <w:tabs>
          <w:tab w:val="num" w:pos="1430"/>
        </w:tabs>
        <w:ind w:left="851" w:hanging="3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（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1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）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協助於各學校宣導本案活動。</w:t>
      </w:r>
    </w:p>
    <w:p w:rsidR="00700C07" w:rsidRDefault="00700C07" w:rsidP="00700C07">
      <w:pPr>
        <w:tabs>
          <w:tab w:val="num" w:pos="1430"/>
        </w:tabs>
        <w:ind w:left="851" w:hanging="3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（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2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）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7月6日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配合規劃於活動現場辦理青少年安全宣導事</w:t>
      </w: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</w:p>
    <w:p w:rsidR="00700C07" w:rsidRPr="00F2321D" w:rsidRDefault="00700C07" w:rsidP="00700C07">
      <w:pPr>
        <w:tabs>
          <w:tab w:val="num" w:pos="1430"/>
        </w:tabs>
        <w:ind w:left="851" w:hanging="3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宜。</w:t>
      </w:r>
    </w:p>
    <w:p w:rsidR="00700C07" w:rsidRDefault="00700C07" w:rsidP="00700C07">
      <w:pPr>
        <w:tabs>
          <w:tab w:val="num" w:pos="1430"/>
        </w:tabs>
        <w:ind w:left="8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7、外事課：7月6日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配合規劃於活動現場辦理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人口販運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宣導事</w:t>
      </w:r>
    </w:p>
    <w:p w:rsidR="00700C07" w:rsidRDefault="00700C07" w:rsidP="00700C07">
      <w:pPr>
        <w:tabs>
          <w:tab w:val="num" w:pos="1430"/>
        </w:tabs>
        <w:ind w:left="8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     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宜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。</w:t>
      </w:r>
    </w:p>
    <w:p w:rsidR="00700C07" w:rsidRDefault="00700C07" w:rsidP="00700C07">
      <w:pPr>
        <w:tabs>
          <w:tab w:val="num" w:pos="1430"/>
        </w:tabs>
        <w:ind w:left="8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8、公關室：協助邀請媒體記者採訪、宣導、新聞發布事宜。</w:t>
      </w:r>
    </w:p>
    <w:p w:rsidR="00700C07" w:rsidRDefault="00700C07" w:rsidP="00700C07">
      <w:pPr>
        <w:tabs>
          <w:tab w:val="num" w:pos="1430"/>
        </w:tabs>
        <w:ind w:left="8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9、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鑑識課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：協助本案活動全程照相事宜。</w:t>
      </w:r>
    </w:p>
    <w:p w:rsidR="00700C07" w:rsidRDefault="00700C07" w:rsidP="00700C07">
      <w:pPr>
        <w:tabs>
          <w:tab w:val="num" w:pos="1430"/>
        </w:tabs>
        <w:ind w:firstLineChars="250" w:firstLine="80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10、督察室：本案活動全程督導。</w:t>
      </w:r>
    </w:p>
    <w:p w:rsidR="00700C07" w:rsidRDefault="00700C07" w:rsidP="00700C07">
      <w:pPr>
        <w:tabs>
          <w:tab w:val="num" w:pos="1430"/>
        </w:tabs>
        <w:ind w:firstLineChars="250" w:firstLine="80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11、</w:t>
      </w:r>
      <w:r w:rsidRPr="00035CAB">
        <w:rPr>
          <w:rFonts w:ascii="標楷體" w:eastAsia="標楷體" w:hAnsi="標楷體" w:hint="eastAsia"/>
          <w:sz w:val="32"/>
          <w:szCs w:val="32"/>
          <w:lang w:eastAsia="zh-TW"/>
        </w:rPr>
        <w:t>新竹市政府社會處：</w:t>
      </w:r>
    </w:p>
    <w:p w:rsidR="00700C07" w:rsidRDefault="00700C07" w:rsidP="00700C07">
      <w:pPr>
        <w:tabs>
          <w:tab w:val="num" w:pos="1430"/>
        </w:tabs>
        <w:ind w:leftChars="417" w:left="1321" w:hangingChars="100" w:hanging="320"/>
        <w:rPr>
          <w:rFonts w:ascii="標楷體" w:eastAsia="標楷體" w:hAnsi="標楷體" w:hint="eastAsia"/>
          <w:sz w:val="32"/>
          <w:szCs w:val="32"/>
          <w:lang w:eastAsia="zh-TW"/>
        </w:rPr>
      </w:pP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（1）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辦理漫畫比賽、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TW"/>
        </w:rPr>
        <w:t>家暴劇演出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035CAB">
        <w:rPr>
          <w:rFonts w:ascii="標楷體" w:eastAsia="標楷體" w:hAnsi="標楷體" w:hint="eastAsia"/>
          <w:sz w:val="32"/>
          <w:szCs w:val="32"/>
          <w:lang w:eastAsia="zh-TW"/>
        </w:rPr>
        <w:t>並配合本案宣導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事宜。</w:t>
      </w:r>
    </w:p>
    <w:p w:rsidR="00700C07" w:rsidRDefault="00700C07" w:rsidP="00700C07">
      <w:pPr>
        <w:tabs>
          <w:tab w:val="num" w:pos="1430"/>
        </w:tabs>
        <w:ind w:leftChars="417" w:left="1321" w:hangingChars="100" w:hanging="32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（2）7月6、7日協助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於活動現場辦理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婦幼安全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宣導事宜。</w:t>
      </w:r>
    </w:p>
    <w:p w:rsidR="00700C07" w:rsidRDefault="00700C07" w:rsidP="00700C07">
      <w:pPr>
        <w:tabs>
          <w:tab w:val="num" w:pos="1430"/>
        </w:tabs>
        <w:ind w:firstLineChars="250" w:firstLine="80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12、</w:t>
      </w:r>
      <w:r w:rsidRPr="00035CAB">
        <w:rPr>
          <w:rFonts w:ascii="標楷體" w:eastAsia="標楷體" w:hAnsi="標楷體" w:hint="eastAsia"/>
          <w:sz w:val="32"/>
          <w:szCs w:val="32"/>
          <w:lang w:eastAsia="zh-TW"/>
        </w:rPr>
        <w:t>新竹市政府教育處：</w:t>
      </w:r>
    </w:p>
    <w:p w:rsidR="00700C07" w:rsidRDefault="00700C07" w:rsidP="00700C07">
      <w:pPr>
        <w:tabs>
          <w:tab w:val="num" w:pos="1430"/>
        </w:tabs>
        <w:ind w:leftChars="417" w:left="1843" w:hangingChars="263" w:hanging="842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（1）</w:t>
      </w:r>
      <w:r w:rsidRPr="00035CAB">
        <w:rPr>
          <w:rFonts w:ascii="標楷體" w:eastAsia="標楷體" w:hAnsi="標楷體" w:hint="eastAsia"/>
          <w:sz w:val="32"/>
          <w:szCs w:val="32"/>
          <w:lang w:eastAsia="zh-TW"/>
        </w:rPr>
        <w:t>協助邀請、鼓勵東園國小弦樂團及高關懷少年參加表演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、</w:t>
      </w:r>
      <w:r w:rsidRPr="00035CAB">
        <w:rPr>
          <w:rFonts w:ascii="標楷體" w:eastAsia="標楷體" w:hAnsi="標楷體" w:hint="eastAsia"/>
          <w:sz w:val="32"/>
          <w:szCs w:val="32"/>
          <w:lang w:eastAsia="zh-TW"/>
        </w:rPr>
        <w:t>鼓勵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學生參加本案活動</w:t>
      </w:r>
      <w:r w:rsidRPr="00035CAB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並</w:t>
      </w:r>
      <w:r w:rsidRPr="00035CAB">
        <w:rPr>
          <w:rFonts w:ascii="標楷體" w:eastAsia="標楷體" w:hAnsi="標楷體" w:hint="eastAsia"/>
          <w:sz w:val="32"/>
          <w:szCs w:val="32"/>
          <w:lang w:eastAsia="zh-TW"/>
        </w:rPr>
        <w:t>配合本案宣導事宜。</w:t>
      </w:r>
    </w:p>
    <w:p w:rsidR="00700C07" w:rsidRDefault="00700C07" w:rsidP="00700C07">
      <w:pPr>
        <w:tabs>
          <w:tab w:val="num" w:pos="1430"/>
        </w:tabs>
        <w:ind w:leftChars="417" w:left="1843" w:hangingChars="263" w:hanging="842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（2）7月6、7日協助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於活動現場辦理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婦幼安全</w:t>
      </w:r>
      <w:r w:rsidRPr="00F2321D">
        <w:rPr>
          <w:rFonts w:ascii="標楷體" w:eastAsia="標楷體" w:hAnsi="標楷體" w:hint="eastAsia"/>
          <w:sz w:val="32"/>
          <w:szCs w:val="32"/>
          <w:lang w:eastAsia="zh-TW"/>
        </w:rPr>
        <w:t>宣導事宜。</w:t>
      </w:r>
    </w:p>
    <w:p w:rsidR="00700C07" w:rsidRDefault="00700C07" w:rsidP="00700C07">
      <w:pPr>
        <w:tabs>
          <w:tab w:val="num" w:pos="1430"/>
        </w:tabs>
        <w:ind w:left="1418" w:hangingChars="443" w:hanging="1418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13、新竹市衛生局：7月6、7日協助成立救護站，並於活動現場戒菸、反毒宣導事宜。 </w:t>
      </w:r>
    </w:p>
    <w:p w:rsidR="00700C07" w:rsidRDefault="00700C07" w:rsidP="00700C07">
      <w:pPr>
        <w:tabs>
          <w:tab w:val="num" w:pos="1430"/>
        </w:tabs>
        <w:ind w:leftChars="350" w:left="1480" w:hangingChars="200" w:hanging="6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14、新竹市動漫畫文化發展協會：協助本案全程活動、宣導，並邀請</w:t>
      </w:r>
      <w:proofErr w:type="spellStart"/>
      <w:r>
        <w:rPr>
          <w:rFonts w:ascii="標楷體" w:eastAsia="標楷體" w:hAnsi="標楷體" w:hint="eastAsia"/>
          <w:sz w:val="32"/>
          <w:szCs w:val="32"/>
          <w:lang w:eastAsia="zh-TW"/>
        </w:rPr>
        <w:t>coser</w:t>
      </w:r>
      <w:proofErr w:type="spellEnd"/>
      <w:r>
        <w:rPr>
          <w:rFonts w:ascii="標楷體" w:eastAsia="標楷體" w:hAnsi="標楷體" w:hint="eastAsia"/>
          <w:sz w:val="32"/>
          <w:szCs w:val="32"/>
          <w:lang w:eastAsia="zh-TW"/>
        </w:rPr>
        <w:t>及樂團表演等，</w:t>
      </w:r>
      <w:r w:rsidRPr="00035CAB">
        <w:rPr>
          <w:rFonts w:ascii="標楷體" w:eastAsia="標楷體" w:hAnsi="標楷體" w:hint="eastAsia"/>
          <w:sz w:val="32"/>
          <w:szCs w:val="32"/>
          <w:lang w:eastAsia="zh-TW"/>
        </w:rPr>
        <w:t>並配合本案宣導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事宜。</w:t>
      </w:r>
    </w:p>
    <w:p w:rsidR="00700C07" w:rsidRDefault="00700C07" w:rsidP="00700C07">
      <w:pPr>
        <w:tabs>
          <w:tab w:val="num" w:pos="1430"/>
        </w:tabs>
        <w:ind w:leftChars="350" w:left="1480" w:hangingChars="200" w:hanging="6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15、中華大學：指派10名學生協助本活動宣導事宜。</w:t>
      </w:r>
    </w:p>
    <w:p w:rsidR="00700C07" w:rsidRPr="004C337A" w:rsidRDefault="00700C07" w:rsidP="00700C07">
      <w:pPr>
        <w:tabs>
          <w:tab w:val="num" w:pos="1430"/>
        </w:tabs>
        <w:ind w:leftChars="350" w:left="1480" w:hangingChars="200" w:hanging="6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16、新竹科技產業服務協會：指派20名會員協助本活動宣導事宜。</w:t>
      </w:r>
    </w:p>
    <w:p w:rsidR="00700C07" w:rsidRDefault="00700C07" w:rsidP="00700C07">
      <w:pPr>
        <w:tabs>
          <w:tab w:val="num" w:pos="1430"/>
        </w:tabs>
        <w:ind w:leftChars="350" w:left="1480" w:hangingChars="200" w:hanging="64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17、環宇廣播電台、振道有線電視台、警察廣</w:t>
      </w:r>
      <w:r w:rsidRPr="004C337A">
        <w:rPr>
          <w:rFonts w:ascii="標楷體" w:eastAsia="標楷體" w:hint="eastAsia"/>
          <w:sz w:val="32"/>
          <w:szCs w:val="32"/>
          <w:lang w:eastAsia="zh-TW"/>
        </w:rPr>
        <w:t>播電台</w:t>
      </w:r>
      <w:r>
        <w:rPr>
          <w:rFonts w:ascii="標楷體" w:eastAsia="標楷體" w:hint="eastAsia"/>
          <w:sz w:val="32"/>
          <w:szCs w:val="32"/>
          <w:lang w:eastAsia="zh-TW"/>
        </w:rPr>
        <w:t>等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，協助邀請本市市民踴躍參加與並配合本案活動事宜。</w:t>
      </w:r>
    </w:p>
    <w:p w:rsidR="00700C07" w:rsidRDefault="00700C07" w:rsidP="00700C07">
      <w:pPr>
        <w:ind w:left="36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十二、獎懲：各單位辦理本案出力人員獎勵，依「加強預防犯罪</w:t>
      </w:r>
    </w:p>
    <w:p w:rsidR="00EB608D" w:rsidRDefault="00700C07" w:rsidP="00EB608D">
      <w:pPr>
        <w:ind w:left="360"/>
        <w:rPr>
          <w:rFonts w:ascii="標楷體" w:eastAsia="標楷體" w:hAnsi="標楷體"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   執行計畫個人獎懲標準表」辦理。</w:t>
      </w:r>
    </w:p>
    <w:p w:rsidR="00700C07" w:rsidRDefault="00700C07" w:rsidP="00EB608D">
      <w:pPr>
        <w:ind w:left="360"/>
        <w:rPr>
          <w:rFonts w:hint="eastAsia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十三、本計畫若有未盡事宜，得隨時補充或修正之。</w:t>
      </w:r>
    </w:p>
    <w:sectPr w:rsidR="00700C07">
      <w:headerReference w:type="even" r:id="rId6"/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20" w:rsidRDefault="00EB608D">
    <w:pPr>
      <w:pStyle w:val="A5"/>
      <w:tabs>
        <w:tab w:val="clear" w:pos="9632"/>
        <w:tab w:val="right" w:pos="9612"/>
      </w:tabs>
      <w:jc w:val="right"/>
      <w:rPr>
        <w:rFonts w:ascii="Times New Roman" w:eastAsia="Times New Roman" w:hAnsi="Times New Roman"/>
        <w:color w:val="auto"/>
        <w:lang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6</w:t>
    </w:r>
    <w:r>
      <w:rPr>
        <w:rStyle w:val="A5"/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20" w:rsidRDefault="00EB608D">
    <w:pPr>
      <w:pStyle w:val="A5"/>
      <w:tabs>
        <w:tab w:val="clear" w:pos="9632"/>
        <w:tab w:val="right" w:pos="9612"/>
      </w:tabs>
      <w:jc w:val="right"/>
      <w:rPr>
        <w:rFonts w:ascii="Times New Roman" w:eastAsia="Times New Roman" w:hAnsi="Times New Roman"/>
        <w:color w:val="auto"/>
        <w:lang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>
      <w:rPr>
        <w:rStyle w:val="A5"/>
        <w:rFonts w:ascii="Times New Roman" w:hAnsi="Times New Roman"/>
        <w:noProof/>
      </w:rPr>
      <w:t>1</w:t>
    </w:r>
    <w:r>
      <w:rPr>
        <w:rStyle w:val="A5"/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20" w:rsidRDefault="00EB608D">
    <w:pPr>
      <w:pStyle w:val="A5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20" w:rsidRDefault="00EB608D">
    <w:pPr>
      <w:pStyle w:val="A5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43C759DF"/>
    <w:multiLevelType w:val="hybridMultilevel"/>
    <w:tmpl w:val="B0507CA8"/>
    <w:lvl w:ilvl="0" w:tplc="C76ADE6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E53A89B2">
      <w:start w:val="1"/>
      <w:numFmt w:val="decimal"/>
      <w:lvlText w:val="%2、"/>
      <w:lvlJc w:val="left"/>
      <w:pPr>
        <w:tabs>
          <w:tab w:val="num" w:pos="1430"/>
        </w:tabs>
        <w:ind w:left="1430" w:hanging="720"/>
      </w:pPr>
      <w:rPr>
        <w:rFonts w:ascii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C07"/>
    <w:rsid w:val="003C6D2A"/>
    <w:rsid w:val="00700C07"/>
    <w:rsid w:val="00EB608D"/>
    <w:rsid w:val="00ED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07"/>
    <w:rPr>
      <w:rFonts w:ascii="Times New Roman" w:eastAsia="新細明體" w:hAnsi="Times New Roman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700C07"/>
    <w:pPr>
      <w:widowControl w:val="0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a4">
    <w:name w:val="任意形式"/>
    <w:rsid w:val="00700C07"/>
    <w:rPr>
      <w:rFonts w:ascii="Helvetica" w:eastAsia="ヒラギノ角ゴ Pro W3" w:hAnsi="Helvetica" w:cs="Times New Roman"/>
      <w:color w:val="000000"/>
      <w:kern w:val="0"/>
      <w:szCs w:val="20"/>
      <w:lang w:val="en-US"/>
    </w:rPr>
  </w:style>
  <w:style w:type="paragraph" w:customStyle="1" w:styleId="1">
    <w:name w:val="內文1"/>
    <w:autoRedefine/>
    <w:rsid w:val="00700C07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customStyle="1" w:styleId="21">
    <w:name w:val="標題 21"/>
    <w:next w:val="1"/>
    <w:rsid w:val="00700C07"/>
    <w:pPr>
      <w:keepNext/>
      <w:outlineLvl w:val="1"/>
    </w:pPr>
    <w:rPr>
      <w:rFonts w:ascii="Helvetica" w:eastAsia="ヒラギノ角ゴ Pro W3" w:hAnsi="Helvetica" w:cs="Times New Roman"/>
      <w:b/>
      <w:color w:val="000000"/>
      <w:kern w:val="0"/>
      <w:szCs w:val="20"/>
      <w:lang w:val="en-US"/>
    </w:rPr>
  </w:style>
  <w:style w:type="paragraph" w:customStyle="1" w:styleId="A5">
    <w:name w:val="頁首與頁尾 A"/>
    <w:rsid w:val="00700C07"/>
    <w:pPr>
      <w:tabs>
        <w:tab w:val="right" w:pos="9632"/>
      </w:tabs>
    </w:pPr>
    <w:rPr>
      <w:rFonts w:ascii="Helvetica" w:eastAsia="ヒラギノ角ゴ Pro W3" w:hAnsi="Helvetica" w:cs="Times New Roman"/>
      <w:color w:val="000000"/>
      <w:kern w:val="0"/>
      <w:sz w:val="20"/>
      <w:szCs w:val="20"/>
      <w:lang w:val="en-US"/>
    </w:rPr>
  </w:style>
  <w:style w:type="paragraph" w:customStyle="1" w:styleId="11">
    <w:name w:val="標題 11"/>
    <w:next w:val="a"/>
    <w:rsid w:val="00700C07"/>
    <w:pPr>
      <w:keepNext/>
      <w:outlineLvl w:val="0"/>
    </w:pPr>
    <w:rPr>
      <w:rFonts w:ascii="Helvetica" w:eastAsia="ヒラギノ角ゴ Pro W3" w:hAnsi="Helvetica" w:cs="Times New Roman"/>
      <w:b/>
      <w:color w:val="000000"/>
      <w:kern w:val="0"/>
      <w:sz w:val="36"/>
      <w:szCs w:val="20"/>
    </w:rPr>
  </w:style>
  <w:style w:type="character" w:styleId="a6">
    <w:name w:val="Strong"/>
    <w:basedOn w:val="a0"/>
    <w:qFormat/>
    <w:rsid w:val="00700C07"/>
    <w:rPr>
      <w:b/>
      <w:bCs/>
    </w:rPr>
  </w:style>
  <w:style w:type="table" w:styleId="a7">
    <w:name w:val="Table Grid"/>
    <w:basedOn w:val="a1"/>
    <w:rsid w:val="00700C07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馮文盈</dc:creator>
  <cp:keywords/>
  <dc:description/>
  <cp:lastModifiedBy>馮文盈</cp:lastModifiedBy>
  <cp:revision>3</cp:revision>
  <dcterms:created xsi:type="dcterms:W3CDTF">2013-06-11T06:26:00Z</dcterms:created>
  <dcterms:modified xsi:type="dcterms:W3CDTF">2013-06-11T06:41:00Z</dcterms:modified>
</cp:coreProperties>
</file>